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556" w:rsidRPr="005A063C" w:rsidRDefault="00BF1556" w:rsidP="00BF1556">
      <w:pPr>
        <w:pStyle w:val="Title"/>
        <w:rPr>
          <w:sz w:val="32"/>
          <w:u w:val="single"/>
        </w:rPr>
      </w:pPr>
      <w:r w:rsidRPr="005A063C">
        <w:rPr>
          <w:sz w:val="32"/>
          <w:u w:val="single"/>
        </w:rPr>
        <w:t>Material Safety Data Sheet</w:t>
      </w:r>
    </w:p>
    <w:p w:rsidR="00BF1556" w:rsidRDefault="00FF3D89" w:rsidP="00BF1556">
      <w:pPr>
        <w:jc w:val="center"/>
        <w:rPr>
          <w:b/>
          <w:bCs/>
        </w:rPr>
      </w:pPr>
      <w:r>
        <w:rPr>
          <w:b/>
          <w:bCs/>
          <w:noProof/>
          <w:lang w:eastAsia="zh-TW"/>
        </w:rPr>
        <w:pict>
          <v:shapetype id="_x0000_t202" coordsize="21600,21600" o:spt="202" path="m,l,21600r21600,l21600,xe">
            <v:stroke joinstyle="miter"/>
            <v:path gradientshapeok="t" o:connecttype="rect"/>
          </v:shapetype>
          <v:shape id="_x0000_s1027" type="#_x0000_t202" style="position:absolute;left:0;text-align:left;margin-left:0;margin-top:5.1pt;width:578.65pt;height:23.25pt;z-index:251650048;mso-position-horizontal:center;mso-width-relative:margin;mso-height-relative:margin">
            <v:textbox>
              <w:txbxContent>
                <w:p w:rsidR="00BF1556" w:rsidRPr="003E2C53" w:rsidRDefault="00BF1556" w:rsidP="00BF1556">
                  <w:pPr>
                    <w:pStyle w:val="ListParagraph"/>
                    <w:numPr>
                      <w:ilvl w:val="0"/>
                      <w:numId w:val="8"/>
                    </w:numPr>
                    <w:spacing w:after="0" w:line="240" w:lineRule="auto"/>
                    <w:jc w:val="both"/>
                    <w:rPr>
                      <w:b/>
                      <w:bCs/>
                    </w:rPr>
                  </w:pPr>
                  <w:r w:rsidRPr="003E2C53">
                    <w:rPr>
                      <w:b/>
                      <w:bCs/>
                    </w:rPr>
                    <w:t>Identification Product and Company</w:t>
                  </w:r>
                </w:p>
                <w:p w:rsidR="00BF1556" w:rsidRDefault="00BF1556" w:rsidP="00BF1556"/>
              </w:txbxContent>
            </v:textbox>
          </v:shape>
        </w:pict>
      </w:r>
    </w:p>
    <w:p w:rsidR="00BF1556" w:rsidRDefault="00BF1556" w:rsidP="00BF1556">
      <w:pPr>
        <w:pStyle w:val="Heading1"/>
        <w:rPr>
          <w:rFonts w:asciiTheme="minorHAnsi" w:eastAsiaTheme="minorEastAsia" w:hAnsiTheme="minorHAnsi" w:cstheme="minorBidi"/>
          <w:b/>
          <w:bCs/>
          <w:sz w:val="22"/>
          <w:szCs w:val="22"/>
        </w:rPr>
      </w:pPr>
    </w:p>
    <w:p w:rsidR="00BF1556" w:rsidRDefault="00BF1556" w:rsidP="00BF1556">
      <w:pPr>
        <w:pStyle w:val="Heading1"/>
        <w:rPr>
          <w:rFonts w:asciiTheme="minorHAnsi" w:hAnsiTheme="minorHAnsi" w:cstheme="minorHAnsi"/>
          <w:sz w:val="22"/>
          <w:szCs w:val="22"/>
        </w:rPr>
      </w:pPr>
      <w:r w:rsidRPr="00C84793">
        <w:rPr>
          <w:rFonts w:asciiTheme="minorHAnsi" w:hAnsiTheme="minorHAnsi" w:cstheme="minorHAnsi"/>
          <w:b/>
          <w:sz w:val="22"/>
          <w:szCs w:val="22"/>
        </w:rPr>
        <w:t>Product Name</w:t>
      </w:r>
      <w:r w:rsidRPr="00C84793">
        <w:rPr>
          <w:rFonts w:asciiTheme="minorHAnsi" w:hAnsiTheme="minorHAnsi" w:cstheme="minorHAnsi"/>
          <w:b/>
          <w:sz w:val="22"/>
          <w:szCs w:val="22"/>
        </w:rPr>
        <w:tab/>
      </w:r>
      <w:r w:rsidRPr="00C84793">
        <w:rPr>
          <w:rFonts w:asciiTheme="minorHAnsi" w:hAnsiTheme="minorHAnsi" w:cstheme="minorHAnsi"/>
          <w:sz w:val="22"/>
          <w:szCs w:val="22"/>
        </w:rPr>
        <w:tab/>
      </w:r>
      <w:r w:rsidRPr="00C84793">
        <w:rPr>
          <w:rFonts w:asciiTheme="minorHAnsi" w:hAnsiTheme="minorHAnsi" w:cstheme="minorHAnsi"/>
          <w:sz w:val="22"/>
          <w:szCs w:val="22"/>
        </w:rPr>
        <w:tab/>
        <w:t>: GLS-</w:t>
      </w:r>
      <w:proofErr w:type="spellStart"/>
      <w:r w:rsidRPr="00C84793">
        <w:rPr>
          <w:rFonts w:asciiTheme="minorHAnsi" w:hAnsiTheme="minorHAnsi" w:cstheme="minorHAnsi"/>
          <w:sz w:val="22"/>
          <w:szCs w:val="22"/>
        </w:rPr>
        <w:t>A</w:t>
      </w:r>
      <w:r>
        <w:rPr>
          <w:rFonts w:asciiTheme="minorHAnsi" w:hAnsiTheme="minorHAnsi" w:cstheme="minorHAnsi"/>
          <w:sz w:val="22"/>
          <w:szCs w:val="22"/>
        </w:rPr>
        <w:t>zo</w:t>
      </w:r>
      <w:r w:rsidR="000209A1">
        <w:rPr>
          <w:rFonts w:asciiTheme="minorHAnsi" w:hAnsiTheme="minorHAnsi" w:cstheme="minorHAnsi"/>
          <w:sz w:val="22"/>
          <w:szCs w:val="22"/>
        </w:rPr>
        <w:t>to</w:t>
      </w:r>
      <w:r>
        <w:rPr>
          <w:rFonts w:asciiTheme="minorHAnsi" w:hAnsiTheme="minorHAnsi" w:cstheme="minorHAnsi"/>
          <w:sz w:val="22"/>
          <w:szCs w:val="22"/>
        </w:rPr>
        <w:t>life</w:t>
      </w:r>
      <w:proofErr w:type="spellEnd"/>
    </w:p>
    <w:p w:rsidR="00BF1556" w:rsidRDefault="00BF1556" w:rsidP="00BF1556">
      <w:pPr>
        <w:pStyle w:val="Heading1"/>
        <w:rPr>
          <w:rFonts w:asciiTheme="minorHAnsi" w:hAnsiTheme="minorHAnsi" w:cstheme="minorHAnsi"/>
          <w:sz w:val="22"/>
        </w:rPr>
      </w:pPr>
      <w:r w:rsidRPr="00FB65F6">
        <w:rPr>
          <w:rFonts w:asciiTheme="minorHAnsi" w:hAnsiTheme="minorHAnsi" w:cstheme="minorHAnsi"/>
          <w:b/>
          <w:sz w:val="22"/>
        </w:rPr>
        <w:t>Product Code</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AZT</w:t>
      </w:r>
    </w:p>
    <w:p w:rsidR="00BF1556" w:rsidRDefault="00BF1556" w:rsidP="00BF1556">
      <w:pPr>
        <w:pStyle w:val="Heading1"/>
        <w:rPr>
          <w:rFonts w:asciiTheme="minorHAnsi" w:hAnsiTheme="minorHAnsi" w:cstheme="minorHAnsi"/>
          <w:sz w:val="22"/>
          <w:szCs w:val="22"/>
        </w:rPr>
      </w:pPr>
      <w:r w:rsidRPr="00FB65F6">
        <w:rPr>
          <w:rFonts w:asciiTheme="minorHAnsi" w:hAnsiTheme="minorHAnsi" w:cstheme="minorHAnsi"/>
          <w:b/>
          <w:sz w:val="22"/>
        </w:rPr>
        <w:t>Chemical Formula</w:t>
      </w:r>
      <w:r w:rsidRPr="00FB65F6">
        <w:rPr>
          <w:rFonts w:asciiTheme="minorHAnsi" w:hAnsiTheme="minorHAnsi" w:cstheme="minorHAnsi"/>
          <w:sz w:val="22"/>
        </w:rPr>
        <w:tab/>
      </w:r>
      <w:r w:rsidRPr="00FB65F6">
        <w:rPr>
          <w:rFonts w:asciiTheme="minorHAnsi" w:hAnsiTheme="minorHAnsi" w:cstheme="minorHAnsi"/>
          <w:sz w:val="22"/>
        </w:rPr>
        <w:tab/>
        <w:t xml:space="preserve">: </w:t>
      </w:r>
      <w:r w:rsidRPr="003E2C53">
        <w:rPr>
          <w:rFonts w:asciiTheme="minorHAnsi" w:hAnsiTheme="minorHAnsi" w:cstheme="minorHAnsi"/>
          <w:sz w:val="22"/>
          <w:szCs w:val="22"/>
        </w:rPr>
        <w:t>Mixture</w:t>
      </w:r>
    </w:p>
    <w:p w:rsidR="00BF1556" w:rsidRDefault="00BF1556" w:rsidP="00BF1556">
      <w:pPr>
        <w:pStyle w:val="Heading1"/>
        <w:ind w:left="2880" w:hanging="2880"/>
        <w:jc w:val="left"/>
        <w:rPr>
          <w:rFonts w:asciiTheme="minorHAnsi" w:hAnsiTheme="minorHAnsi" w:cstheme="minorHAnsi"/>
          <w:sz w:val="22"/>
          <w:szCs w:val="22"/>
        </w:rPr>
      </w:pPr>
      <w:r w:rsidRPr="003E2C53">
        <w:rPr>
          <w:rFonts w:asciiTheme="minorHAnsi" w:hAnsiTheme="minorHAnsi" w:cstheme="minorHAnsi"/>
          <w:b/>
          <w:sz w:val="22"/>
          <w:szCs w:val="22"/>
        </w:rPr>
        <w:t>Other Designations</w:t>
      </w:r>
      <w:r w:rsidRPr="003E2C53">
        <w:rPr>
          <w:rFonts w:asciiTheme="minorHAnsi" w:hAnsiTheme="minorHAnsi" w:cstheme="minorHAnsi"/>
          <w:sz w:val="22"/>
          <w:szCs w:val="22"/>
        </w:rPr>
        <w:tab/>
        <w:t>:</w:t>
      </w:r>
      <w:r>
        <w:rPr>
          <w:rFonts w:asciiTheme="minorHAnsi" w:hAnsiTheme="minorHAnsi" w:cstheme="minorHAnsi"/>
          <w:sz w:val="22"/>
          <w:szCs w:val="22"/>
        </w:rPr>
        <w:t xml:space="preserve"> </w:t>
      </w:r>
      <w:r w:rsidRPr="003E2C53">
        <w:rPr>
          <w:rFonts w:asciiTheme="minorHAnsi" w:hAnsiTheme="minorHAnsi" w:cstheme="minorHAnsi"/>
          <w:sz w:val="22"/>
          <w:szCs w:val="22"/>
        </w:rPr>
        <w:t>Liquid Formulation Containing Agriculturally beneficial microorganisms.</w:t>
      </w:r>
    </w:p>
    <w:p w:rsidR="00BF1556" w:rsidRPr="003E2C53" w:rsidRDefault="00BF1556" w:rsidP="00BF1556">
      <w:pPr>
        <w:pStyle w:val="Heading1"/>
        <w:jc w:val="left"/>
        <w:rPr>
          <w:rFonts w:asciiTheme="minorHAnsi" w:hAnsiTheme="minorHAnsi" w:cstheme="minorHAnsi"/>
          <w:sz w:val="22"/>
          <w:szCs w:val="22"/>
        </w:rPr>
      </w:pPr>
      <w:r w:rsidRPr="003E2C53">
        <w:rPr>
          <w:rFonts w:asciiTheme="minorHAnsi" w:hAnsiTheme="minorHAnsi" w:cstheme="minorHAnsi"/>
          <w:b/>
          <w:sz w:val="22"/>
          <w:szCs w:val="22"/>
        </w:rPr>
        <w:t>Company</w:t>
      </w:r>
      <w:r w:rsidRPr="003E2C53">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3E2C53">
        <w:rPr>
          <w:rFonts w:asciiTheme="minorHAnsi" w:hAnsiTheme="minorHAnsi" w:cstheme="minorHAnsi"/>
          <w:b/>
          <w:sz w:val="22"/>
          <w:szCs w:val="22"/>
        </w:rPr>
        <w:t xml:space="preserve">: </w:t>
      </w:r>
      <w:r w:rsidRPr="003E2C53">
        <w:rPr>
          <w:rFonts w:asciiTheme="minorHAnsi" w:hAnsiTheme="minorHAnsi" w:cstheme="minorHAnsi"/>
          <w:sz w:val="22"/>
          <w:szCs w:val="22"/>
        </w:rPr>
        <w:t>Gujarat Life Sciences (P.) Ltd.</w:t>
      </w:r>
    </w:p>
    <w:p w:rsidR="00BF1556" w:rsidRDefault="00BF1556" w:rsidP="00BF1556">
      <w:pPr>
        <w:pStyle w:val="Heading1"/>
        <w:ind w:left="2880"/>
        <w:jc w:val="left"/>
        <w:rPr>
          <w:rFonts w:asciiTheme="minorHAnsi" w:hAnsiTheme="minorHAnsi" w:cstheme="minorHAnsi"/>
          <w:sz w:val="22"/>
          <w:szCs w:val="22"/>
        </w:rPr>
      </w:pPr>
      <w:r w:rsidRPr="00FB65F6">
        <w:rPr>
          <w:rFonts w:asciiTheme="minorHAnsi" w:hAnsiTheme="minorHAnsi" w:cstheme="minorHAnsi"/>
          <w:sz w:val="22"/>
          <w:szCs w:val="22"/>
        </w:rPr>
        <w:t>9, Krishna Estate, Gorwa, Baroda – 390016</w:t>
      </w:r>
      <w:r w:rsidRPr="00FB65F6">
        <w:rPr>
          <w:rFonts w:asciiTheme="minorHAnsi" w:hAnsiTheme="minorHAnsi" w:cstheme="minorHAnsi"/>
          <w:b/>
          <w:sz w:val="22"/>
          <w:szCs w:val="22"/>
        </w:rPr>
        <w:t xml:space="preserve">, </w:t>
      </w:r>
      <w:r w:rsidRPr="00FB65F6">
        <w:rPr>
          <w:rFonts w:asciiTheme="minorHAnsi" w:hAnsiTheme="minorHAnsi" w:cstheme="minorHAnsi"/>
          <w:sz w:val="22"/>
          <w:szCs w:val="22"/>
        </w:rPr>
        <w:t>Gujarat – India</w:t>
      </w:r>
    </w:p>
    <w:p w:rsidR="00BF1556" w:rsidRPr="00FB65F6" w:rsidRDefault="00BF1556" w:rsidP="00BF1556">
      <w:pPr>
        <w:pStyle w:val="Heading1"/>
        <w:jc w:val="left"/>
        <w:rPr>
          <w:rFonts w:asciiTheme="minorHAnsi" w:hAnsiTheme="minorHAnsi" w:cstheme="minorHAnsi"/>
          <w:sz w:val="22"/>
          <w:szCs w:val="22"/>
        </w:rPr>
      </w:pPr>
      <w:r w:rsidRPr="00FB65F6">
        <w:rPr>
          <w:rFonts w:asciiTheme="minorHAnsi" w:hAnsiTheme="minorHAnsi" w:cstheme="minorHAnsi"/>
          <w:b/>
          <w:sz w:val="22"/>
          <w:szCs w:val="22"/>
        </w:rPr>
        <w:t>Emergency Phones</w:t>
      </w:r>
      <w:r w:rsidRPr="00FB65F6">
        <w:rPr>
          <w:rFonts w:asciiTheme="minorHAnsi" w:hAnsiTheme="minorHAnsi" w:cstheme="minorHAnsi"/>
          <w:sz w:val="22"/>
          <w:szCs w:val="22"/>
        </w:rPr>
        <w:tab/>
      </w:r>
      <w:r w:rsidRPr="00FB65F6">
        <w:rPr>
          <w:rFonts w:asciiTheme="minorHAnsi" w:hAnsiTheme="minorHAnsi" w:cstheme="minorHAnsi"/>
          <w:sz w:val="22"/>
          <w:szCs w:val="22"/>
        </w:rPr>
        <w:tab/>
        <w:t>: +91-265-2285611 (Domestic and International)</w:t>
      </w:r>
    </w:p>
    <w:p w:rsidR="00BF1556" w:rsidRDefault="00FF3D89" w:rsidP="00BF1556">
      <w:pPr>
        <w:spacing w:line="240" w:lineRule="auto"/>
      </w:pPr>
      <w:r>
        <w:rPr>
          <w:b/>
          <w:bCs/>
          <w:noProof/>
          <w:lang w:eastAsia="zh-TW"/>
        </w:rPr>
        <w:pict>
          <v:shape id="_x0000_s1028" type="#_x0000_t202" style="position:absolute;margin-left:-65.3pt;margin-top:19.2pt;width:580.4pt;height:24.3pt;z-index:251651072;mso-width-relative:margin;mso-height-relative:margin">
            <v:textbox>
              <w:txbxContent>
                <w:p w:rsidR="00BF1556" w:rsidRPr="003E2C53" w:rsidRDefault="00BF1556" w:rsidP="00BF1556">
                  <w:pPr>
                    <w:pStyle w:val="ListParagraph"/>
                    <w:numPr>
                      <w:ilvl w:val="0"/>
                      <w:numId w:val="9"/>
                    </w:numPr>
                    <w:spacing w:after="0" w:line="240" w:lineRule="auto"/>
                    <w:jc w:val="both"/>
                    <w:rPr>
                      <w:b/>
                      <w:bCs/>
                    </w:rPr>
                  </w:pPr>
                  <w:r w:rsidRPr="003E2C53">
                    <w:rPr>
                      <w:b/>
                      <w:bCs/>
                    </w:rPr>
                    <w:t>Hazards Identification</w:t>
                  </w:r>
                </w:p>
              </w:txbxContent>
            </v:textbox>
          </v:shape>
        </w:pict>
      </w:r>
      <w:r w:rsidR="00BF1556" w:rsidRPr="00D1330F">
        <w:rPr>
          <w:b/>
        </w:rPr>
        <w:t>Emergency Fax</w:t>
      </w:r>
      <w:r w:rsidR="00BF1556">
        <w:tab/>
      </w:r>
      <w:r w:rsidR="00BF1556">
        <w:tab/>
      </w:r>
      <w:r w:rsidR="00BF1556">
        <w:tab/>
        <w:t>: +91-265-2290053 (Domestic and International)</w:t>
      </w:r>
    </w:p>
    <w:p w:rsidR="00BF1556" w:rsidRDefault="00BF1556" w:rsidP="00BF1556">
      <w:pPr>
        <w:ind w:left="2880" w:firstLine="720"/>
        <w:jc w:val="both"/>
        <w:rPr>
          <w:b/>
          <w:bCs/>
        </w:rPr>
      </w:pPr>
    </w:p>
    <w:p w:rsidR="00BF1556" w:rsidRDefault="00BF1556" w:rsidP="00BF1556">
      <w:pPr>
        <w:pStyle w:val="Heading1"/>
        <w:rPr>
          <w:rFonts w:asciiTheme="minorHAnsi" w:hAnsiTheme="minorHAnsi" w:cstheme="minorHAnsi"/>
          <w:sz w:val="22"/>
          <w:szCs w:val="22"/>
        </w:rPr>
      </w:pPr>
      <w:r w:rsidRPr="00C84793">
        <w:rPr>
          <w:rFonts w:asciiTheme="minorHAnsi" w:hAnsiTheme="minorHAnsi" w:cstheme="minorHAnsi"/>
          <w:b/>
          <w:sz w:val="22"/>
          <w:szCs w:val="22"/>
        </w:rPr>
        <w:t>Emergency Overview</w:t>
      </w:r>
      <w:r w:rsidRPr="00C84793">
        <w:rPr>
          <w:rFonts w:asciiTheme="minorHAnsi" w:hAnsiTheme="minorHAnsi" w:cstheme="minorHAnsi"/>
          <w:sz w:val="22"/>
          <w:szCs w:val="22"/>
        </w:rPr>
        <w:tab/>
      </w:r>
      <w:r w:rsidR="007C35DF">
        <w:rPr>
          <w:rFonts w:asciiTheme="minorHAnsi" w:hAnsiTheme="minorHAnsi" w:cstheme="minorHAnsi"/>
          <w:sz w:val="22"/>
          <w:szCs w:val="22"/>
        </w:rPr>
        <w:tab/>
      </w:r>
      <w:r w:rsidRPr="00C84793">
        <w:rPr>
          <w:rFonts w:asciiTheme="minorHAnsi" w:hAnsiTheme="minorHAnsi" w:cstheme="minorHAnsi"/>
          <w:sz w:val="22"/>
          <w:szCs w:val="22"/>
        </w:rPr>
        <w:t xml:space="preserve">: No known health hazards </w:t>
      </w:r>
    </w:p>
    <w:p w:rsidR="00BF1556" w:rsidRDefault="00BF1556" w:rsidP="00BF1556">
      <w:pPr>
        <w:pStyle w:val="Heading1"/>
        <w:rPr>
          <w:rFonts w:asciiTheme="minorHAnsi" w:hAnsiTheme="minorHAnsi" w:cstheme="minorHAnsi"/>
          <w:sz w:val="22"/>
          <w:szCs w:val="22"/>
        </w:rPr>
      </w:pPr>
      <w:r w:rsidRPr="004C7ED0">
        <w:rPr>
          <w:rFonts w:asciiTheme="minorHAnsi" w:hAnsiTheme="minorHAnsi" w:cstheme="minorHAnsi"/>
          <w:b/>
          <w:sz w:val="22"/>
          <w:szCs w:val="22"/>
        </w:rPr>
        <w:t>Primary Entry Routes</w:t>
      </w:r>
      <w:r w:rsidRPr="004C7ED0">
        <w:rPr>
          <w:rFonts w:asciiTheme="minorHAnsi" w:hAnsiTheme="minorHAnsi" w:cstheme="minorHAnsi"/>
          <w:sz w:val="22"/>
          <w:szCs w:val="22"/>
        </w:rPr>
        <w:tab/>
      </w:r>
      <w:r w:rsidR="007C35DF">
        <w:rPr>
          <w:rFonts w:asciiTheme="minorHAnsi" w:hAnsiTheme="minorHAnsi" w:cstheme="minorHAnsi"/>
          <w:sz w:val="22"/>
          <w:szCs w:val="22"/>
        </w:rPr>
        <w:tab/>
      </w:r>
      <w:r w:rsidRPr="004C7ED0">
        <w:rPr>
          <w:rFonts w:asciiTheme="minorHAnsi" w:hAnsiTheme="minorHAnsi" w:cstheme="minorHAnsi"/>
          <w:sz w:val="22"/>
          <w:szCs w:val="22"/>
        </w:rPr>
        <w:t>: Oral (swallowing), Inhalation</w:t>
      </w:r>
    </w:p>
    <w:p w:rsidR="00BF1556" w:rsidRDefault="00BF1556" w:rsidP="00BF1556">
      <w:pPr>
        <w:pStyle w:val="Heading1"/>
        <w:rPr>
          <w:rFonts w:asciiTheme="minorHAnsi" w:hAnsiTheme="minorHAnsi" w:cstheme="minorHAnsi"/>
          <w:b/>
          <w:sz w:val="22"/>
          <w:szCs w:val="22"/>
        </w:rPr>
      </w:pPr>
      <w:r w:rsidRPr="004C7ED0">
        <w:rPr>
          <w:rFonts w:asciiTheme="minorHAnsi" w:hAnsiTheme="minorHAnsi" w:cstheme="minorHAnsi"/>
          <w:b/>
          <w:sz w:val="22"/>
          <w:szCs w:val="22"/>
        </w:rPr>
        <w:t>Acute Effects (Signs and Symptoms of Overexposure):</w:t>
      </w:r>
    </w:p>
    <w:p w:rsidR="00BF1556" w:rsidRDefault="00BF1556" w:rsidP="00BF1556">
      <w:pPr>
        <w:pStyle w:val="Heading1"/>
        <w:rPr>
          <w:rFonts w:asciiTheme="minorHAnsi" w:hAnsiTheme="minorHAnsi" w:cstheme="minorHAnsi"/>
          <w:sz w:val="22"/>
          <w:szCs w:val="22"/>
        </w:rPr>
      </w:pPr>
      <w:r w:rsidRPr="004C7ED0">
        <w:rPr>
          <w:rFonts w:asciiTheme="minorHAnsi" w:hAnsiTheme="minorHAnsi" w:cstheme="minorHAnsi"/>
          <w:b/>
          <w:sz w:val="22"/>
          <w:szCs w:val="22"/>
        </w:rPr>
        <w:t>Eyes</w:t>
      </w:r>
      <w:r w:rsidRPr="004C7ED0">
        <w:rPr>
          <w:rFonts w:asciiTheme="minorHAnsi" w:hAnsiTheme="minorHAnsi" w:cstheme="minorHAnsi"/>
          <w:sz w:val="22"/>
          <w:szCs w:val="22"/>
        </w:rPr>
        <w:tab/>
      </w:r>
      <w:r w:rsidRPr="004C7ED0">
        <w:rPr>
          <w:rFonts w:asciiTheme="minorHAnsi" w:hAnsiTheme="minorHAnsi" w:cstheme="minorHAnsi"/>
          <w:sz w:val="22"/>
          <w:szCs w:val="22"/>
        </w:rPr>
        <w:tab/>
      </w:r>
      <w:r>
        <w:rPr>
          <w:rFonts w:asciiTheme="minorHAnsi" w:hAnsiTheme="minorHAnsi" w:cstheme="minorHAnsi"/>
          <w:sz w:val="22"/>
          <w:szCs w:val="22"/>
        </w:rPr>
        <w:tab/>
      </w:r>
      <w:r w:rsidR="007C35DF">
        <w:rPr>
          <w:rFonts w:asciiTheme="minorHAnsi" w:hAnsiTheme="minorHAnsi" w:cstheme="minorHAnsi"/>
          <w:sz w:val="22"/>
          <w:szCs w:val="22"/>
        </w:rPr>
        <w:tab/>
      </w:r>
      <w:r w:rsidRPr="004C7ED0">
        <w:rPr>
          <w:rFonts w:asciiTheme="minorHAnsi" w:hAnsiTheme="minorHAnsi" w:cstheme="minorHAnsi"/>
          <w:sz w:val="22"/>
          <w:szCs w:val="22"/>
        </w:rPr>
        <w:t>: Liquid may cause mechanical irritation of eyes</w:t>
      </w:r>
    </w:p>
    <w:p w:rsidR="00BF1556" w:rsidRDefault="00BF1556" w:rsidP="00BF1556">
      <w:pPr>
        <w:pStyle w:val="Heading1"/>
        <w:rPr>
          <w:rFonts w:asciiTheme="minorHAnsi" w:hAnsiTheme="minorHAnsi" w:cstheme="minorHAnsi"/>
          <w:sz w:val="22"/>
          <w:szCs w:val="22"/>
        </w:rPr>
      </w:pPr>
      <w:r w:rsidRPr="004C7ED0">
        <w:rPr>
          <w:rFonts w:asciiTheme="minorHAnsi" w:hAnsiTheme="minorHAnsi" w:cstheme="minorHAnsi"/>
          <w:b/>
          <w:sz w:val="22"/>
          <w:szCs w:val="22"/>
        </w:rPr>
        <w:t>Skin</w:t>
      </w:r>
      <w:r w:rsidRPr="004C7ED0">
        <w:rPr>
          <w:rFonts w:asciiTheme="minorHAnsi" w:hAnsiTheme="minorHAnsi" w:cstheme="minorHAnsi"/>
          <w:sz w:val="22"/>
          <w:szCs w:val="22"/>
        </w:rPr>
        <w:tab/>
      </w:r>
      <w:r w:rsidRPr="004C7ED0">
        <w:rPr>
          <w:rFonts w:asciiTheme="minorHAnsi" w:hAnsiTheme="minorHAnsi" w:cstheme="minorHAnsi"/>
          <w:sz w:val="22"/>
          <w:szCs w:val="22"/>
        </w:rPr>
        <w:tab/>
      </w:r>
      <w:r>
        <w:rPr>
          <w:rFonts w:asciiTheme="minorHAnsi" w:hAnsiTheme="minorHAnsi" w:cstheme="minorHAnsi"/>
          <w:sz w:val="22"/>
          <w:szCs w:val="22"/>
        </w:rPr>
        <w:tab/>
      </w:r>
      <w:r w:rsidR="007C35DF">
        <w:rPr>
          <w:rFonts w:asciiTheme="minorHAnsi" w:hAnsiTheme="minorHAnsi" w:cstheme="minorHAnsi"/>
          <w:sz w:val="22"/>
          <w:szCs w:val="22"/>
        </w:rPr>
        <w:tab/>
      </w:r>
      <w:r w:rsidRPr="004C7ED0">
        <w:rPr>
          <w:rFonts w:asciiTheme="minorHAnsi" w:hAnsiTheme="minorHAnsi" w:cstheme="minorHAnsi"/>
          <w:sz w:val="22"/>
          <w:szCs w:val="22"/>
        </w:rPr>
        <w:t>: No known hazard</w:t>
      </w:r>
    </w:p>
    <w:p w:rsidR="00BF1556" w:rsidRDefault="00BF1556" w:rsidP="00BF1556">
      <w:pPr>
        <w:pStyle w:val="Heading1"/>
        <w:rPr>
          <w:rFonts w:asciiTheme="minorHAnsi" w:hAnsiTheme="minorHAnsi" w:cstheme="minorHAnsi"/>
          <w:sz w:val="22"/>
          <w:szCs w:val="22"/>
        </w:rPr>
      </w:pPr>
      <w:r w:rsidRPr="004C7ED0">
        <w:rPr>
          <w:rFonts w:asciiTheme="minorHAnsi" w:hAnsiTheme="minorHAnsi" w:cstheme="minorHAnsi"/>
          <w:b/>
          <w:sz w:val="22"/>
          <w:szCs w:val="22"/>
        </w:rPr>
        <w:t>Inhalation</w:t>
      </w:r>
      <w:r w:rsidRPr="004C7ED0">
        <w:rPr>
          <w:rFonts w:asciiTheme="minorHAnsi" w:hAnsiTheme="minorHAnsi" w:cstheme="minorHAnsi"/>
          <w:sz w:val="22"/>
          <w:szCs w:val="22"/>
        </w:rPr>
        <w:tab/>
      </w:r>
      <w:r>
        <w:rPr>
          <w:rFonts w:asciiTheme="minorHAnsi" w:hAnsiTheme="minorHAnsi" w:cstheme="minorHAnsi"/>
          <w:sz w:val="22"/>
          <w:szCs w:val="22"/>
        </w:rPr>
        <w:tab/>
      </w:r>
      <w:r w:rsidR="007C35DF">
        <w:rPr>
          <w:rFonts w:asciiTheme="minorHAnsi" w:hAnsiTheme="minorHAnsi" w:cstheme="minorHAnsi"/>
          <w:sz w:val="22"/>
          <w:szCs w:val="22"/>
        </w:rPr>
        <w:tab/>
      </w:r>
      <w:r w:rsidRPr="004C7ED0">
        <w:rPr>
          <w:rFonts w:asciiTheme="minorHAnsi" w:hAnsiTheme="minorHAnsi" w:cstheme="minorHAnsi"/>
          <w:sz w:val="22"/>
          <w:szCs w:val="22"/>
        </w:rPr>
        <w:t xml:space="preserve">: Inhalation of large amounts may cause </w:t>
      </w:r>
      <w:r w:rsidRPr="00751598">
        <w:rPr>
          <w:rFonts w:asciiTheme="minorHAnsi" w:hAnsiTheme="minorHAnsi" w:cstheme="minorHAnsi"/>
          <w:sz w:val="22"/>
          <w:szCs w:val="22"/>
        </w:rPr>
        <w:t>discomfort</w:t>
      </w:r>
    </w:p>
    <w:p w:rsidR="00BF1556" w:rsidRDefault="00BF1556" w:rsidP="00BF1556">
      <w:pPr>
        <w:pStyle w:val="Heading1"/>
        <w:rPr>
          <w:rFonts w:asciiTheme="minorHAnsi" w:hAnsiTheme="minorHAnsi" w:cstheme="minorHAnsi"/>
          <w:sz w:val="22"/>
          <w:szCs w:val="22"/>
        </w:rPr>
      </w:pPr>
      <w:r w:rsidRPr="00751598">
        <w:rPr>
          <w:rFonts w:asciiTheme="minorHAnsi" w:hAnsiTheme="minorHAnsi" w:cstheme="minorHAnsi"/>
          <w:b/>
          <w:sz w:val="22"/>
          <w:szCs w:val="22"/>
        </w:rPr>
        <w:t>Ingestion</w:t>
      </w:r>
      <w:r w:rsidRPr="00751598">
        <w:rPr>
          <w:rFonts w:asciiTheme="minorHAnsi" w:hAnsiTheme="minorHAnsi" w:cstheme="minorHAnsi"/>
          <w:sz w:val="22"/>
          <w:szCs w:val="22"/>
        </w:rPr>
        <w:tab/>
      </w:r>
      <w:r>
        <w:rPr>
          <w:rFonts w:asciiTheme="minorHAnsi" w:hAnsiTheme="minorHAnsi" w:cstheme="minorHAnsi"/>
          <w:sz w:val="22"/>
          <w:szCs w:val="22"/>
        </w:rPr>
        <w:tab/>
      </w:r>
      <w:r w:rsidR="007C35DF">
        <w:rPr>
          <w:rFonts w:asciiTheme="minorHAnsi" w:hAnsiTheme="minorHAnsi" w:cstheme="minorHAnsi"/>
          <w:sz w:val="22"/>
          <w:szCs w:val="22"/>
        </w:rPr>
        <w:tab/>
      </w:r>
      <w:r w:rsidRPr="00751598">
        <w:rPr>
          <w:rFonts w:asciiTheme="minorHAnsi" w:hAnsiTheme="minorHAnsi" w:cstheme="minorHAnsi"/>
          <w:sz w:val="22"/>
          <w:szCs w:val="22"/>
        </w:rPr>
        <w:t>: No known hazard</w:t>
      </w:r>
    </w:p>
    <w:p w:rsidR="00BF1556" w:rsidRDefault="00BF1556" w:rsidP="00BF1556">
      <w:pPr>
        <w:pStyle w:val="Heading1"/>
        <w:rPr>
          <w:rFonts w:asciiTheme="minorHAnsi" w:hAnsiTheme="minorHAnsi" w:cstheme="minorHAnsi"/>
          <w:sz w:val="22"/>
          <w:szCs w:val="22"/>
        </w:rPr>
      </w:pPr>
      <w:r w:rsidRPr="00751598">
        <w:rPr>
          <w:rFonts w:asciiTheme="minorHAnsi" w:hAnsiTheme="minorHAnsi" w:cstheme="minorHAnsi"/>
          <w:b/>
          <w:sz w:val="22"/>
          <w:szCs w:val="22"/>
        </w:rPr>
        <w:t>Chronic Effects</w:t>
      </w:r>
      <w:r w:rsidRPr="00751598">
        <w:rPr>
          <w:rFonts w:asciiTheme="minorHAnsi" w:hAnsiTheme="minorHAnsi" w:cstheme="minorHAnsi"/>
          <w:sz w:val="22"/>
          <w:szCs w:val="22"/>
        </w:rPr>
        <w:tab/>
      </w:r>
      <w:r w:rsidRPr="00751598">
        <w:rPr>
          <w:rFonts w:asciiTheme="minorHAnsi" w:hAnsiTheme="minorHAnsi" w:cstheme="minorHAnsi"/>
          <w:sz w:val="22"/>
          <w:szCs w:val="22"/>
        </w:rPr>
        <w:tab/>
      </w:r>
      <w:r w:rsidR="007C35DF">
        <w:rPr>
          <w:rFonts w:asciiTheme="minorHAnsi" w:hAnsiTheme="minorHAnsi" w:cstheme="minorHAnsi"/>
          <w:sz w:val="22"/>
          <w:szCs w:val="22"/>
        </w:rPr>
        <w:tab/>
      </w:r>
      <w:r w:rsidRPr="00751598">
        <w:rPr>
          <w:rFonts w:asciiTheme="minorHAnsi" w:hAnsiTheme="minorHAnsi" w:cstheme="minorHAnsi"/>
          <w:sz w:val="22"/>
          <w:szCs w:val="22"/>
        </w:rPr>
        <w:t>: No known hazards</w:t>
      </w:r>
    </w:p>
    <w:p w:rsidR="00BF1556" w:rsidRDefault="00BF1556" w:rsidP="00BF1556">
      <w:pPr>
        <w:pStyle w:val="Heading1"/>
        <w:rPr>
          <w:rFonts w:asciiTheme="minorHAnsi" w:hAnsiTheme="minorHAnsi" w:cstheme="minorHAnsi"/>
          <w:sz w:val="22"/>
          <w:szCs w:val="22"/>
        </w:rPr>
      </w:pPr>
      <w:r w:rsidRPr="004C7ED0">
        <w:rPr>
          <w:rFonts w:asciiTheme="minorHAnsi" w:hAnsiTheme="minorHAnsi" w:cstheme="minorHAnsi"/>
          <w:b/>
          <w:sz w:val="22"/>
          <w:szCs w:val="22"/>
        </w:rPr>
        <w:t>Target Organs</w:t>
      </w:r>
      <w:r w:rsidRPr="004C7ED0">
        <w:rPr>
          <w:rFonts w:asciiTheme="minorHAnsi" w:hAnsiTheme="minorHAnsi" w:cstheme="minorHAnsi"/>
          <w:sz w:val="22"/>
          <w:szCs w:val="22"/>
        </w:rPr>
        <w:tab/>
      </w:r>
      <w:r w:rsidRPr="004C7ED0">
        <w:rPr>
          <w:rFonts w:asciiTheme="minorHAnsi" w:hAnsiTheme="minorHAnsi" w:cstheme="minorHAnsi"/>
          <w:sz w:val="22"/>
          <w:szCs w:val="22"/>
        </w:rPr>
        <w:tab/>
      </w:r>
      <w:r w:rsidR="007C35DF">
        <w:rPr>
          <w:rFonts w:asciiTheme="minorHAnsi" w:hAnsiTheme="minorHAnsi" w:cstheme="minorHAnsi"/>
          <w:sz w:val="22"/>
          <w:szCs w:val="22"/>
        </w:rPr>
        <w:tab/>
      </w:r>
      <w:r w:rsidRPr="004C7ED0">
        <w:rPr>
          <w:rFonts w:asciiTheme="minorHAnsi" w:hAnsiTheme="minorHAnsi" w:cstheme="minorHAnsi"/>
          <w:sz w:val="22"/>
          <w:szCs w:val="22"/>
        </w:rPr>
        <w:t>: None</w:t>
      </w:r>
    </w:p>
    <w:p w:rsidR="00BF1556" w:rsidRDefault="00BF1556" w:rsidP="00BF1556">
      <w:pPr>
        <w:pStyle w:val="Heading1"/>
        <w:rPr>
          <w:b/>
        </w:rPr>
      </w:pPr>
      <w:r w:rsidRPr="00751598">
        <w:rPr>
          <w:rFonts w:asciiTheme="minorHAnsi" w:hAnsiTheme="minorHAnsi" w:cstheme="minorHAnsi"/>
          <w:b/>
          <w:sz w:val="22"/>
          <w:szCs w:val="22"/>
        </w:rPr>
        <w:t>Medical Conditions</w:t>
      </w:r>
      <w:r w:rsidRPr="00D1330F">
        <w:rPr>
          <w:b/>
        </w:rPr>
        <w:t xml:space="preserve"> </w:t>
      </w:r>
      <w:bookmarkStart w:id="0" w:name="_GoBack"/>
      <w:bookmarkEnd w:id="0"/>
    </w:p>
    <w:p w:rsidR="00BF1556" w:rsidRDefault="00BF1556" w:rsidP="00BF1556">
      <w:pPr>
        <w:pStyle w:val="Heading1"/>
        <w:rPr>
          <w:rFonts w:asciiTheme="minorHAnsi" w:hAnsiTheme="minorHAnsi" w:cstheme="minorHAnsi"/>
          <w:sz w:val="22"/>
          <w:szCs w:val="22"/>
        </w:rPr>
      </w:pPr>
      <w:r w:rsidRPr="00751598">
        <w:rPr>
          <w:rFonts w:asciiTheme="minorHAnsi" w:hAnsiTheme="minorHAnsi" w:cstheme="minorHAnsi"/>
          <w:b/>
          <w:sz w:val="22"/>
          <w:szCs w:val="22"/>
        </w:rPr>
        <w:t>Aggravated by Exposure</w:t>
      </w:r>
      <w:r w:rsidR="007C35DF">
        <w:rPr>
          <w:rFonts w:asciiTheme="minorHAnsi" w:hAnsiTheme="minorHAnsi" w:cstheme="minorHAnsi"/>
          <w:b/>
          <w:sz w:val="22"/>
          <w:szCs w:val="22"/>
        </w:rPr>
        <w:tab/>
      </w:r>
      <w:r w:rsidRPr="00751598">
        <w:rPr>
          <w:rFonts w:asciiTheme="minorHAnsi" w:hAnsiTheme="minorHAnsi" w:cstheme="minorHAnsi"/>
          <w:sz w:val="22"/>
          <w:szCs w:val="22"/>
        </w:rPr>
        <w:t>: None known</w:t>
      </w:r>
    </w:p>
    <w:p w:rsidR="00BF1556" w:rsidRDefault="00BF1556" w:rsidP="00BF1556">
      <w:pPr>
        <w:pStyle w:val="Heading1"/>
        <w:rPr>
          <w:rFonts w:asciiTheme="minorHAnsi" w:hAnsiTheme="minorHAnsi" w:cstheme="minorHAnsi"/>
          <w:sz w:val="22"/>
          <w:szCs w:val="22"/>
        </w:rPr>
      </w:pPr>
      <w:r w:rsidRPr="00751598">
        <w:rPr>
          <w:rFonts w:asciiTheme="minorHAnsi" w:hAnsiTheme="minorHAnsi" w:cstheme="minorHAnsi"/>
          <w:b/>
          <w:sz w:val="22"/>
          <w:szCs w:val="22"/>
        </w:rPr>
        <w:t>Carcinogenicity</w:t>
      </w:r>
      <w:r w:rsidRPr="00751598">
        <w:rPr>
          <w:rFonts w:asciiTheme="minorHAnsi" w:hAnsiTheme="minorHAnsi" w:cstheme="minorHAnsi"/>
          <w:b/>
          <w:sz w:val="22"/>
          <w:szCs w:val="22"/>
        </w:rPr>
        <w:tab/>
      </w:r>
      <w:r w:rsidRPr="00751598">
        <w:rPr>
          <w:rFonts w:asciiTheme="minorHAnsi" w:hAnsiTheme="minorHAnsi" w:cstheme="minorHAnsi"/>
          <w:sz w:val="22"/>
          <w:szCs w:val="22"/>
        </w:rPr>
        <w:tab/>
      </w:r>
      <w:r w:rsidR="007C35DF">
        <w:rPr>
          <w:rFonts w:asciiTheme="minorHAnsi" w:hAnsiTheme="minorHAnsi" w:cstheme="minorHAnsi"/>
          <w:sz w:val="22"/>
          <w:szCs w:val="22"/>
        </w:rPr>
        <w:tab/>
      </w:r>
      <w:r w:rsidRPr="00751598">
        <w:rPr>
          <w:rFonts w:asciiTheme="minorHAnsi" w:hAnsiTheme="minorHAnsi" w:cstheme="minorHAnsi"/>
          <w:sz w:val="22"/>
          <w:szCs w:val="22"/>
        </w:rPr>
        <w:t>: None</w:t>
      </w:r>
    </w:p>
    <w:p w:rsidR="00BF1556" w:rsidRDefault="007C35DF" w:rsidP="00BF1556">
      <w:pPr>
        <w:pStyle w:val="Heading1"/>
        <w:rPr>
          <w:rFonts w:asciiTheme="minorHAnsi" w:hAnsiTheme="minorHAnsi" w:cstheme="minorHAnsi"/>
          <w:sz w:val="22"/>
          <w:szCs w:val="22"/>
        </w:rPr>
      </w:pPr>
      <w:r>
        <w:rPr>
          <w:rFonts w:asciiTheme="minorHAnsi" w:hAnsiTheme="minorHAnsi" w:cstheme="minorHAnsi"/>
          <w:b/>
          <w:bCs/>
          <w:noProof/>
          <w:sz w:val="22"/>
          <w:szCs w:val="22"/>
        </w:rPr>
        <w:pict>
          <v:shape id="_x0000_s1029" type="#_x0000_t202" style="position:absolute;left:0;text-align:left;margin-left:-65.3pt;margin-top:19.5pt;width:580.4pt;height:20pt;z-index:251652096;mso-width-relative:margin;mso-height-relative:margin">
            <v:textbox>
              <w:txbxContent>
                <w:p w:rsidR="00BF1556" w:rsidRPr="003E2C53" w:rsidRDefault="00BF1556" w:rsidP="00BF1556">
                  <w:pPr>
                    <w:pStyle w:val="ListParagraph"/>
                    <w:numPr>
                      <w:ilvl w:val="0"/>
                      <w:numId w:val="10"/>
                    </w:numPr>
                    <w:spacing w:after="0" w:line="240" w:lineRule="auto"/>
                    <w:jc w:val="both"/>
                    <w:rPr>
                      <w:b/>
                      <w:bCs/>
                    </w:rPr>
                  </w:pPr>
                  <w:r w:rsidRPr="003E2C53">
                    <w:rPr>
                      <w:b/>
                      <w:bCs/>
                    </w:rPr>
                    <w:t>Composition / Ingredients’  Information</w:t>
                  </w:r>
                </w:p>
                <w:p w:rsidR="00BF1556" w:rsidRPr="005A063C" w:rsidRDefault="00BF1556" w:rsidP="00BF1556">
                  <w:pPr>
                    <w:pStyle w:val="ListParagraph"/>
                    <w:spacing w:after="0" w:line="240" w:lineRule="auto"/>
                    <w:ind w:left="1080"/>
                    <w:jc w:val="both"/>
                    <w:rPr>
                      <w:b/>
                      <w:bCs/>
                    </w:rPr>
                  </w:pPr>
                </w:p>
              </w:txbxContent>
            </v:textbox>
          </v:shape>
        </w:pict>
      </w:r>
      <w:r w:rsidR="00BF1556" w:rsidRPr="00751598">
        <w:rPr>
          <w:rFonts w:asciiTheme="minorHAnsi" w:hAnsiTheme="minorHAnsi" w:cstheme="minorHAnsi"/>
          <w:b/>
          <w:sz w:val="22"/>
          <w:szCs w:val="22"/>
        </w:rPr>
        <w:t>HMIS</w:t>
      </w:r>
      <w:r w:rsidR="00BF1556" w:rsidRPr="00751598">
        <w:rPr>
          <w:rFonts w:asciiTheme="minorHAnsi" w:hAnsiTheme="minorHAnsi" w:cstheme="minorHAnsi"/>
          <w:b/>
          <w:sz w:val="22"/>
          <w:szCs w:val="22"/>
        </w:rPr>
        <w:tab/>
      </w:r>
      <w:r w:rsidR="00BF1556" w:rsidRPr="00751598">
        <w:rPr>
          <w:rFonts w:asciiTheme="minorHAnsi" w:hAnsiTheme="minorHAnsi" w:cstheme="minorHAnsi"/>
          <w:sz w:val="22"/>
          <w:szCs w:val="22"/>
        </w:rPr>
        <w:tab/>
      </w:r>
      <w:r w:rsidR="00BF1556" w:rsidRPr="00751598">
        <w:rPr>
          <w:rFonts w:asciiTheme="minorHAnsi" w:hAnsiTheme="minorHAnsi" w:cstheme="minorHAnsi"/>
          <w:sz w:val="22"/>
          <w:szCs w:val="22"/>
        </w:rPr>
        <w:tab/>
      </w:r>
      <w:r>
        <w:rPr>
          <w:rFonts w:asciiTheme="minorHAnsi" w:hAnsiTheme="minorHAnsi" w:cstheme="minorHAnsi"/>
          <w:sz w:val="22"/>
          <w:szCs w:val="22"/>
        </w:rPr>
        <w:tab/>
      </w:r>
      <w:r w:rsidR="00BF1556" w:rsidRPr="00751598">
        <w:rPr>
          <w:rFonts w:asciiTheme="minorHAnsi" w:hAnsiTheme="minorHAnsi" w:cstheme="minorHAnsi"/>
          <w:sz w:val="22"/>
          <w:szCs w:val="22"/>
        </w:rPr>
        <w:t xml:space="preserve">: Health – 0, Flammability – 0, Reactivity – 0 </w:t>
      </w:r>
    </w:p>
    <w:p w:rsidR="00BF1556" w:rsidRDefault="00BF1556" w:rsidP="00BF1556">
      <w:pPr>
        <w:pStyle w:val="Heading1"/>
        <w:rPr>
          <w:rFonts w:asciiTheme="minorHAnsi" w:hAnsiTheme="minorHAnsi" w:cstheme="minorHAnsi"/>
          <w:sz w:val="22"/>
          <w:szCs w:val="22"/>
        </w:rPr>
      </w:pPr>
    </w:p>
    <w:p w:rsidR="00BF1556" w:rsidRDefault="00BF1556" w:rsidP="00BF1556">
      <w:pPr>
        <w:pStyle w:val="Heading1"/>
        <w:rPr>
          <w:rFonts w:asciiTheme="minorHAnsi" w:hAnsiTheme="minorHAnsi" w:cstheme="minorHAnsi"/>
          <w:sz w:val="22"/>
          <w:szCs w:val="22"/>
        </w:rPr>
      </w:pPr>
    </w:p>
    <w:p w:rsidR="00BF1556" w:rsidRPr="00751598" w:rsidRDefault="00BF1556" w:rsidP="00BF1556">
      <w:pPr>
        <w:pStyle w:val="Heading1"/>
        <w:jc w:val="left"/>
        <w:rPr>
          <w:rFonts w:asciiTheme="minorHAnsi" w:hAnsiTheme="minorHAnsi" w:cstheme="minorHAnsi"/>
          <w:sz w:val="22"/>
          <w:szCs w:val="22"/>
        </w:rPr>
      </w:pPr>
      <w:r w:rsidRPr="00751598">
        <w:rPr>
          <w:rFonts w:asciiTheme="minorHAnsi" w:hAnsiTheme="minorHAnsi" w:cstheme="minorHAnsi"/>
          <w:sz w:val="22"/>
          <w:szCs w:val="22"/>
        </w:rPr>
        <w:t xml:space="preserve">No Hazardous Ingredients. </w:t>
      </w:r>
    </w:p>
    <w:p w:rsidR="00BF1556" w:rsidRDefault="00FF3D89" w:rsidP="00BF1556">
      <w:r>
        <w:rPr>
          <w:b/>
          <w:bCs/>
          <w:noProof/>
        </w:rPr>
        <w:pict>
          <v:shape id="_x0000_s1041" type="#_x0000_t202" style="position:absolute;margin-left:-63.55pt;margin-top:50.15pt;width:580.4pt;height:24.3pt;z-index:251665408;mso-width-relative:margin;mso-height-relative:margin">
            <v:textbox style="mso-next-textbox:#_x0000_s1041">
              <w:txbxContent>
                <w:p w:rsidR="00BF1556" w:rsidRPr="003E2C53" w:rsidRDefault="00BF1556" w:rsidP="00BF1556">
                  <w:pPr>
                    <w:pStyle w:val="ListParagraph"/>
                    <w:numPr>
                      <w:ilvl w:val="0"/>
                      <w:numId w:val="11"/>
                    </w:numPr>
                    <w:spacing w:after="0" w:line="240" w:lineRule="auto"/>
                    <w:jc w:val="both"/>
                    <w:rPr>
                      <w:b/>
                      <w:bCs/>
                    </w:rPr>
                  </w:pPr>
                  <w:r>
                    <w:rPr>
                      <w:b/>
                      <w:bCs/>
                    </w:rPr>
                    <w:t>First Aid</w:t>
                  </w:r>
                  <w:r w:rsidRPr="003E2C53">
                    <w:rPr>
                      <w:b/>
                      <w:bCs/>
                    </w:rPr>
                    <w:t xml:space="preserve"> Measures</w:t>
                  </w:r>
                </w:p>
                <w:p w:rsidR="00BF1556" w:rsidRDefault="00BF1556" w:rsidP="00BF1556">
                  <w:pPr>
                    <w:pStyle w:val="ListParagraph"/>
                    <w:numPr>
                      <w:ilvl w:val="0"/>
                      <w:numId w:val="2"/>
                    </w:numPr>
                    <w:spacing w:after="0" w:line="240" w:lineRule="auto"/>
                    <w:jc w:val="both"/>
                    <w:rPr>
                      <w:b/>
                      <w:bCs/>
                    </w:rPr>
                  </w:pPr>
                </w:p>
                <w:p w:rsidR="00BF1556" w:rsidRPr="005A063C" w:rsidRDefault="00BF1556" w:rsidP="00BF1556">
                  <w:pPr>
                    <w:pStyle w:val="ListParagraph"/>
                    <w:spacing w:after="0" w:line="240" w:lineRule="auto"/>
                    <w:ind w:left="1080"/>
                    <w:jc w:val="both"/>
                    <w:rPr>
                      <w:b/>
                      <w:bCs/>
                    </w:rPr>
                  </w:pPr>
                </w:p>
              </w:txbxContent>
            </v:textbox>
          </v:shape>
        </w:pict>
      </w:r>
      <w:r w:rsidR="00BF1556">
        <w:t xml:space="preserve">Contains naturally-occurring, non-pathogenic, microorganisms in liquid formulation.  These include, Azotobacter </w:t>
      </w:r>
      <w:proofErr w:type="spellStart"/>
      <w:r w:rsidR="00BF1556">
        <w:t>chrocooccum</w:t>
      </w:r>
      <w:proofErr w:type="spellEnd"/>
      <w:r w:rsidR="00BF1556">
        <w:t xml:space="preserve"> popularly used in agriculture for nitrogen fixation.  See Product label for method of application, dosage and recommendations.  Not for food, feed or drug use.</w:t>
      </w:r>
    </w:p>
    <w:p w:rsidR="00BF1556" w:rsidRDefault="00BF1556" w:rsidP="00BF1556">
      <w:pPr>
        <w:jc w:val="both"/>
        <w:rPr>
          <w:b/>
          <w:bCs/>
        </w:rPr>
      </w:pPr>
    </w:p>
    <w:p w:rsidR="00BF1556" w:rsidRDefault="00BF1556" w:rsidP="00BF1556">
      <w:pPr>
        <w:pStyle w:val="BodyText"/>
        <w:ind w:left="1440" w:hanging="1440"/>
        <w:rPr>
          <w:rFonts w:asciiTheme="minorHAnsi" w:hAnsiTheme="minorHAnsi" w:cstheme="minorHAnsi"/>
          <w:sz w:val="22"/>
        </w:rPr>
      </w:pPr>
      <w:r w:rsidRPr="00B41A2B">
        <w:rPr>
          <w:rFonts w:asciiTheme="minorHAnsi" w:hAnsiTheme="minorHAnsi" w:cstheme="minorHAnsi"/>
          <w:b/>
          <w:sz w:val="22"/>
        </w:rPr>
        <w:t>Eyes Contact</w:t>
      </w:r>
      <w:r w:rsidRPr="00B41A2B">
        <w:rPr>
          <w:rFonts w:asciiTheme="minorHAnsi" w:hAnsiTheme="minorHAnsi" w:cstheme="minorHAnsi"/>
          <w:sz w:val="22"/>
        </w:rPr>
        <w:tab/>
        <w:t>: Flush eyes with large amount</w:t>
      </w:r>
      <w:r>
        <w:rPr>
          <w:sz w:val="24"/>
        </w:rPr>
        <w:t xml:space="preserve"> </w:t>
      </w:r>
      <w:r w:rsidRPr="00B41A2B">
        <w:rPr>
          <w:rFonts w:asciiTheme="minorHAnsi" w:hAnsiTheme="minorHAnsi" w:cstheme="minorHAnsi"/>
          <w:sz w:val="22"/>
        </w:rPr>
        <w:t>of water for at least 15 minutes. Remove contact lenses, hold eyelids open to ensure thorough flushing. Get medical attention if irritation persists.</w:t>
      </w:r>
    </w:p>
    <w:p w:rsidR="00BF1556" w:rsidRDefault="00BF1556" w:rsidP="00BF1556">
      <w:pPr>
        <w:pStyle w:val="BodyText"/>
        <w:ind w:left="1440" w:hanging="1440"/>
        <w:rPr>
          <w:rFonts w:asciiTheme="minorHAnsi" w:hAnsiTheme="minorHAnsi" w:cstheme="minorHAnsi"/>
          <w:sz w:val="22"/>
          <w:szCs w:val="22"/>
        </w:rPr>
      </w:pPr>
      <w:r w:rsidRPr="008D3C8C">
        <w:rPr>
          <w:rFonts w:asciiTheme="minorHAnsi" w:hAnsiTheme="minorHAnsi" w:cstheme="minorHAnsi"/>
          <w:b/>
          <w:sz w:val="22"/>
          <w:szCs w:val="22"/>
        </w:rPr>
        <w:t>Skin Contact</w:t>
      </w:r>
      <w:r w:rsidRPr="008D3C8C">
        <w:rPr>
          <w:rFonts w:asciiTheme="minorHAnsi" w:hAnsiTheme="minorHAnsi" w:cstheme="minorHAnsi"/>
          <w:sz w:val="22"/>
          <w:szCs w:val="22"/>
        </w:rPr>
        <w:tab/>
        <w:t>: Wash with soap and water</w:t>
      </w:r>
      <w:r>
        <w:rPr>
          <w:rFonts w:asciiTheme="minorHAnsi" w:hAnsiTheme="minorHAnsi" w:cstheme="minorHAnsi"/>
          <w:sz w:val="22"/>
          <w:szCs w:val="22"/>
        </w:rPr>
        <w:t>.</w:t>
      </w:r>
    </w:p>
    <w:p w:rsidR="00BF1556" w:rsidRDefault="00BF1556" w:rsidP="00BF1556">
      <w:pPr>
        <w:pStyle w:val="BodyText"/>
        <w:ind w:left="1440" w:hanging="1440"/>
        <w:rPr>
          <w:rFonts w:asciiTheme="minorHAnsi" w:hAnsiTheme="minorHAnsi" w:cstheme="minorHAnsi"/>
          <w:sz w:val="22"/>
          <w:szCs w:val="22"/>
        </w:rPr>
      </w:pPr>
      <w:r w:rsidRPr="008D3C8C">
        <w:rPr>
          <w:rFonts w:asciiTheme="minorHAnsi" w:hAnsiTheme="minorHAnsi" w:cstheme="minorHAnsi"/>
          <w:b/>
          <w:sz w:val="22"/>
          <w:szCs w:val="22"/>
        </w:rPr>
        <w:t>Inhalation</w:t>
      </w:r>
      <w:r w:rsidRPr="008D3C8C">
        <w:rPr>
          <w:rFonts w:asciiTheme="minorHAnsi" w:hAnsiTheme="minorHAnsi" w:cstheme="minorHAnsi"/>
          <w:sz w:val="22"/>
          <w:szCs w:val="22"/>
        </w:rPr>
        <w:tab/>
        <w:t xml:space="preserve">: Remove person to fresh air. Get medical attention if discomfort </w:t>
      </w:r>
      <w:r w:rsidRPr="00586B2E">
        <w:rPr>
          <w:rFonts w:asciiTheme="minorHAnsi" w:hAnsiTheme="minorHAnsi" w:cstheme="minorHAnsi"/>
          <w:sz w:val="22"/>
          <w:szCs w:val="22"/>
        </w:rPr>
        <w:t>persists</w:t>
      </w:r>
    </w:p>
    <w:p w:rsidR="00BF1556" w:rsidRDefault="00BF1556" w:rsidP="00BF1556">
      <w:pPr>
        <w:pStyle w:val="BodyText"/>
        <w:ind w:left="1440" w:hanging="1440"/>
        <w:rPr>
          <w:rFonts w:asciiTheme="minorHAnsi" w:hAnsiTheme="minorHAnsi" w:cstheme="minorHAnsi"/>
          <w:sz w:val="22"/>
          <w:szCs w:val="22"/>
        </w:rPr>
      </w:pPr>
      <w:r w:rsidRPr="00586B2E">
        <w:rPr>
          <w:rFonts w:asciiTheme="minorHAnsi" w:hAnsiTheme="minorHAnsi" w:cstheme="minorHAnsi"/>
          <w:b/>
          <w:sz w:val="22"/>
          <w:szCs w:val="22"/>
        </w:rPr>
        <w:t>Ingestion</w:t>
      </w:r>
      <w:r w:rsidRPr="00586B2E">
        <w:rPr>
          <w:rFonts w:asciiTheme="minorHAnsi" w:hAnsiTheme="minorHAnsi" w:cstheme="minorHAnsi"/>
          <w:b/>
          <w:sz w:val="22"/>
          <w:szCs w:val="22"/>
        </w:rPr>
        <w:tab/>
      </w:r>
      <w:r w:rsidRPr="00586B2E">
        <w:rPr>
          <w:rFonts w:asciiTheme="minorHAnsi" w:hAnsiTheme="minorHAnsi" w:cstheme="minorHAnsi"/>
          <w:sz w:val="22"/>
          <w:szCs w:val="22"/>
        </w:rPr>
        <w:t>: Recommended to seek medical attention.</w:t>
      </w:r>
    </w:p>
    <w:p w:rsidR="00BF1556" w:rsidRDefault="00FF3D89" w:rsidP="00BF1556">
      <w:pPr>
        <w:pStyle w:val="BodyText"/>
        <w:ind w:left="1440" w:hanging="1440"/>
        <w:rPr>
          <w:rFonts w:asciiTheme="minorHAnsi" w:hAnsiTheme="minorHAnsi" w:cstheme="minorHAnsi"/>
          <w:b/>
          <w:sz w:val="22"/>
        </w:rPr>
      </w:pPr>
      <w:r>
        <w:rPr>
          <w:rFonts w:asciiTheme="minorHAnsi" w:hAnsiTheme="minorHAnsi" w:cstheme="minorHAnsi"/>
          <w:b/>
          <w:bCs/>
          <w:noProof/>
          <w:sz w:val="22"/>
          <w:szCs w:val="22"/>
        </w:rPr>
        <w:pict>
          <v:shape id="_x0000_s1030" type="#_x0000_t202" style="position:absolute;left:0;text-align:left;margin-left:-65.3pt;margin-top:6.05pt;width:580.4pt;height:24.3pt;z-index:251654144;mso-width-relative:margin;mso-height-relative:margin">
            <v:textbox style="mso-next-textbox:#_x0000_s1030">
              <w:txbxContent>
                <w:p w:rsidR="00BF1556" w:rsidRPr="00F33045" w:rsidRDefault="00BF1556" w:rsidP="00BF1556">
                  <w:pPr>
                    <w:pStyle w:val="ListParagraph"/>
                    <w:numPr>
                      <w:ilvl w:val="0"/>
                      <w:numId w:val="4"/>
                    </w:numPr>
                    <w:spacing w:after="0" w:line="240" w:lineRule="auto"/>
                    <w:jc w:val="both"/>
                    <w:rPr>
                      <w:b/>
                      <w:bCs/>
                    </w:rPr>
                  </w:pPr>
                  <w:r w:rsidRPr="00F33045">
                    <w:rPr>
                      <w:b/>
                      <w:bCs/>
                    </w:rPr>
                    <w:t>Fire Fighting Measures</w:t>
                  </w:r>
                </w:p>
                <w:p w:rsidR="00BF1556" w:rsidRDefault="00BF1556" w:rsidP="00BF1556">
                  <w:pPr>
                    <w:pStyle w:val="ListParagraph"/>
                    <w:numPr>
                      <w:ilvl w:val="0"/>
                      <w:numId w:val="2"/>
                    </w:numPr>
                    <w:spacing w:after="0" w:line="240" w:lineRule="auto"/>
                    <w:jc w:val="both"/>
                    <w:rPr>
                      <w:b/>
                      <w:bCs/>
                    </w:rPr>
                  </w:pPr>
                </w:p>
                <w:p w:rsidR="00BF1556" w:rsidRPr="005A063C" w:rsidRDefault="00BF1556" w:rsidP="00BF1556">
                  <w:pPr>
                    <w:pStyle w:val="ListParagraph"/>
                    <w:spacing w:after="0" w:line="240" w:lineRule="auto"/>
                    <w:ind w:left="1080"/>
                    <w:jc w:val="both"/>
                    <w:rPr>
                      <w:b/>
                      <w:bCs/>
                    </w:rPr>
                  </w:pPr>
                </w:p>
              </w:txbxContent>
            </v:textbox>
          </v:shape>
        </w:pict>
      </w:r>
    </w:p>
    <w:p w:rsidR="00BF1556" w:rsidRDefault="00BF1556" w:rsidP="00BF1556">
      <w:pPr>
        <w:pStyle w:val="BodyText"/>
        <w:ind w:left="1440" w:hanging="1440"/>
        <w:rPr>
          <w:rFonts w:asciiTheme="minorHAnsi" w:hAnsiTheme="minorHAnsi" w:cstheme="minorHAnsi"/>
          <w:b/>
          <w:sz w:val="22"/>
        </w:rPr>
      </w:pPr>
    </w:p>
    <w:p w:rsidR="00BF1556" w:rsidRDefault="00BF1556" w:rsidP="00BF1556">
      <w:pPr>
        <w:pStyle w:val="BodyText"/>
        <w:rPr>
          <w:rFonts w:asciiTheme="minorHAnsi" w:hAnsiTheme="minorHAnsi" w:cstheme="minorHAnsi"/>
          <w:b/>
          <w:sz w:val="22"/>
        </w:rPr>
      </w:pPr>
    </w:p>
    <w:p w:rsidR="00BF1556" w:rsidRDefault="00BF1556" w:rsidP="00BF1556">
      <w:pPr>
        <w:pStyle w:val="BodyText"/>
        <w:rPr>
          <w:rFonts w:asciiTheme="minorHAnsi" w:hAnsiTheme="minorHAnsi" w:cstheme="minorHAnsi"/>
          <w:sz w:val="22"/>
        </w:rPr>
      </w:pPr>
      <w:r w:rsidRPr="00842AD7">
        <w:rPr>
          <w:rFonts w:asciiTheme="minorHAnsi" w:hAnsiTheme="minorHAnsi" w:cstheme="minorHAnsi"/>
          <w:b/>
          <w:sz w:val="22"/>
        </w:rPr>
        <w:t>Flash Point</w:t>
      </w:r>
      <w:r w:rsidRPr="00842AD7">
        <w:rPr>
          <w:rFonts w:asciiTheme="minorHAnsi" w:hAnsiTheme="minorHAnsi" w:cstheme="minorHAnsi"/>
          <w:b/>
          <w:sz w:val="22"/>
        </w:rPr>
        <w:tab/>
      </w:r>
      <w:r w:rsidRPr="00842AD7">
        <w:rPr>
          <w:rFonts w:asciiTheme="minorHAnsi" w:hAnsiTheme="minorHAnsi" w:cstheme="minorHAnsi"/>
          <w:b/>
          <w:sz w:val="22"/>
        </w:rPr>
        <w:tab/>
      </w:r>
      <w:r>
        <w:rPr>
          <w:rFonts w:asciiTheme="minorHAnsi" w:hAnsiTheme="minorHAnsi" w:cstheme="minorHAnsi"/>
          <w:b/>
          <w:sz w:val="22"/>
        </w:rPr>
        <w:tab/>
      </w:r>
      <w:r w:rsidRPr="00842AD7">
        <w:rPr>
          <w:rFonts w:asciiTheme="minorHAnsi" w:hAnsiTheme="minorHAnsi" w:cstheme="minorHAnsi"/>
          <w:b/>
          <w:sz w:val="22"/>
        </w:rPr>
        <w:tab/>
      </w:r>
      <w:r w:rsidRPr="00842AD7">
        <w:rPr>
          <w:rFonts w:asciiTheme="minorHAnsi" w:hAnsiTheme="minorHAnsi" w:cstheme="minorHAnsi"/>
          <w:sz w:val="22"/>
        </w:rPr>
        <w:t>: None</w:t>
      </w:r>
    </w:p>
    <w:p w:rsidR="00BF1556" w:rsidRDefault="00BF1556" w:rsidP="00BF1556">
      <w:pPr>
        <w:pStyle w:val="BodyText"/>
        <w:ind w:left="1440" w:hanging="1440"/>
        <w:rPr>
          <w:rFonts w:asciiTheme="minorHAnsi" w:hAnsiTheme="minorHAnsi" w:cstheme="minorHAnsi"/>
          <w:sz w:val="22"/>
        </w:rPr>
      </w:pPr>
      <w:r w:rsidRPr="00842AD7">
        <w:rPr>
          <w:rFonts w:asciiTheme="minorHAnsi" w:hAnsiTheme="minorHAnsi" w:cstheme="minorHAnsi"/>
          <w:b/>
          <w:sz w:val="22"/>
        </w:rPr>
        <w:t>Auto ignition Temperature</w:t>
      </w:r>
      <w:r>
        <w:rPr>
          <w:rFonts w:asciiTheme="minorHAnsi" w:hAnsiTheme="minorHAnsi" w:cstheme="minorHAnsi"/>
          <w:b/>
          <w:sz w:val="22"/>
        </w:rPr>
        <w:tab/>
      </w:r>
      <w:r w:rsidRPr="00842AD7">
        <w:rPr>
          <w:rFonts w:asciiTheme="minorHAnsi" w:hAnsiTheme="minorHAnsi" w:cstheme="minorHAnsi"/>
          <w:b/>
          <w:sz w:val="22"/>
        </w:rPr>
        <w:t xml:space="preserve">  </w:t>
      </w:r>
      <w:r w:rsidRPr="00842AD7">
        <w:rPr>
          <w:rFonts w:asciiTheme="minorHAnsi" w:hAnsiTheme="minorHAnsi" w:cstheme="minorHAnsi"/>
          <w:b/>
          <w:sz w:val="22"/>
        </w:rPr>
        <w:tab/>
      </w:r>
      <w:r w:rsidRPr="00842AD7">
        <w:rPr>
          <w:rFonts w:asciiTheme="minorHAnsi" w:hAnsiTheme="minorHAnsi" w:cstheme="minorHAnsi"/>
          <w:sz w:val="22"/>
        </w:rPr>
        <w:t>: Not Established</w:t>
      </w:r>
    </w:p>
    <w:p w:rsidR="00BF1556" w:rsidRDefault="00BF1556" w:rsidP="00BF1556">
      <w:pPr>
        <w:pStyle w:val="BodyText"/>
        <w:ind w:left="1440" w:hanging="1440"/>
        <w:rPr>
          <w:rFonts w:asciiTheme="minorHAnsi" w:hAnsiTheme="minorHAnsi" w:cstheme="minorHAnsi"/>
          <w:sz w:val="22"/>
          <w:szCs w:val="22"/>
        </w:rPr>
      </w:pPr>
      <w:r w:rsidRPr="00842AD7">
        <w:rPr>
          <w:rFonts w:asciiTheme="minorHAnsi" w:hAnsiTheme="minorHAnsi" w:cstheme="minorHAnsi"/>
          <w:b/>
          <w:sz w:val="22"/>
        </w:rPr>
        <w:t>Explosive Limits</w:t>
      </w:r>
      <w:r w:rsidRPr="00842AD7">
        <w:rPr>
          <w:rFonts w:asciiTheme="minorHAnsi" w:hAnsiTheme="minorHAnsi" w:cstheme="minorHAnsi"/>
          <w:b/>
          <w:sz w:val="22"/>
        </w:rPr>
        <w:tab/>
      </w:r>
      <w:r w:rsidRPr="00842AD7">
        <w:rPr>
          <w:rFonts w:asciiTheme="minorHAnsi" w:hAnsiTheme="minorHAnsi" w:cstheme="minorHAnsi"/>
          <w:b/>
          <w:sz w:val="22"/>
        </w:rPr>
        <w:tab/>
      </w:r>
      <w:r w:rsidRPr="00842AD7">
        <w:rPr>
          <w:rFonts w:asciiTheme="minorHAnsi" w:hAnsiTheme="minorHAnsi" w:cstheme="minorHAnsi"/>
          <w:b/>
          <w:sz w:val="22"/>
        </w:rPr>
        <w:tab/>
      </w:r>
      <w:r w:rsidRPr="00842AD7">
        <w:rPr>
          <w:rFonts w:asciiTheme="minorHAnsi" w:hAnsiTheme="minorHAnsi" w:cstheme="minorHAnsi"/>
          <w:sz w:val="22"/>
        </w:rPr>
        <w:t>: LEL: Not Applicable</w:t>
      </w:r>
    </w:p>
    <w:p w:rsidR="00BF1556" w:rsidRPr="00586B2E" w:rsidRDefault="00BF1556" w:rsidP="00BF1556">
      <w:pPr>
        <w:pStyle w:val="BodyText"/>
        <w:ind w:left="2880" w:firstLine="720"/>
        <w:rPr>
          <w:rFonts w:asciiTheme="minorHAnsi" w:hAnsiTheme="minorHAnsi" w:cstheme="minorHAnsi"/>
          <w:sz w:val="22"/>
          <w:szCs w:val="22"/>
        </w:rPr>
      </w:pPr>
      <w:r w:rsidRPr="00586B2E">
        <w:rPr>
          <w:rFonts w:asciiTheme="minorHAnsi" w:hAnsiTheme="minorHAnsi" w:cstheme="minorHAnsi"/>
          <w:sz w:val="22"/>
        </w:rPr>
        <w:t>UEL: Not Applicable</w:t>
      </w:r>
    </w:p>
    <w:p w:rsidR="00BF1556" w:rsidRPr="00842AD7" w:rsidRDefault="00BF1556" w:rsidP="00BF1556">
      <w:pPr>
        <w:pStyle w:val="BodyText"/>
        <w:ind w:left="1440" w:hanging="1440"/>
        <w:rPr>
          <w:rFonts w:asciiTheme="minorHAnsi" w:hAnsiTheme="minorHAnsi" w:cstheme="minorHAnsi"/>
          <w:b/>
          <w:sz w:val="22"/>
        </w:rPr>
      </w:pPr>
      <w:r w:rsidRPr="00842AD7">
        <w:rPr>
          <w:rFonts w:asciiTheme="minorHAnsi" w:hAnsiTheme="minorHAnsi" w:cstheme="minorHAnsi"/>
          <w:b/>
          <w:sz w:val="22"/>
        </w:rPr>
        <w:t>Extinguishing Media</w:t>
      </w:r>
      <w:r>
        <w:rPr>
          <w:rFonts w:asciiTheme="minorHAnsi" w:hAnsiTheme="minorHAnsi" w:cstheme="minorHAnsi"/>
          <w:b/>
          <w:sz w:val="22"/>
        </w:rPr>
        <w:tab/>
      </w:r>
      <w:r>
        <w:rPr>
          <w:rFonts w:asciiTheme="minorHAnsi" w:hAnsiTheme="minorHAnsi" w:cstheme="minorHAnsi"/>
          <w:b/>
          <w:sz w:val="22"/>
        </w:rPr>
        <w:tab/>
      </w:r>
      <w:r>
        <w:rPr>
          <w:rFonts w:asciiTheme="minorHAnsi" w:hAnsiTheme="minorHAnsi" w:cstheme="minorHAnsi"/>
          <w:b/>
          <w:sz w:val="22"/>
        </w:rPr>
        <w:tab/>
      </w:r>
      <w:r w:rsidRPr="00842AD7">
        <w:rPr>
          <w:rFonts w:asciiTheme="minorHAnsi" w:hAnsiTheme="minorHAnsi" w:cstheme="minorHAnsi"/>
          <w:sz w:val="22"/>
        </w:rPr>
        <w:t>: Not applicable</w:t>
      </w:r>
    </w:p>
    <w:p w:rsidR="00BF1556" w:rsidRDefault="00BF1556" w:rsidP="00BF1556">
      <w:pPr>
        <w:pStyle w:val="BodyText"/>
        <w:ind w:left="1440" w:hanging="1440"/>
        <w:rPr>
          <w:rFonts w:asciiTheme="minorHAnsi" w:hAnsiTheme="minorHAnsi" w:cstheme="minorHAnsi"/>
          <w:sz w:val="22"/>
          <w:szCs w:val="22"/>
        </w:rPr>
      </w:pPr>
      <w:r w:rsidRPr="00842AD7">
        <w:rPr>
          <w:rFonts w:asciiTheme="minorHAnsi" w:hAnsiTheme="minorHAnsi" w:cstheme="minorHAnsi"/>
          <w:b/>
          <w:sz w:val="22"/>
        </w:rPr>
        <w:t>Unusual Fire or Explosive Hazards</w:t>
      </w:r>
      <w:r>
        <w:rPr>
          <w:rFonts w:asciiTheme="minorHAnsi" w:hAnsiTheme="minorHAnsi" w:cstheme="minorHAnsi"/>
          <w:b/>
          <w:sz w:val="22"/>
        </w:rPr>
        <w:tab/>
      </w:r>
      <w:r w:rsidRPr="00842AD7">
        <w:rPr>
          <w:rFonts w:asciiTheme="minorHAnsi" w:hAnsiTheme="minorHAnsi" w:cstheme="minorHAnsi"/>
          <w:sz w:val="22"/>
        </w:rPr>
        <w:t xml:space="preserve">: Not </w:t>
      </w:r>
      <w:r w:rsidRPr="007F00B1">
        <w:rPr>
          <w:rFonts w:asciiTheme="minorHAnsi" w:hAnsiTheme="minorHAnsi" w:cstheme="minorHAnsi"/>
          <w:sz w:val="22"/>
          <w:szCs w:val="22"/>
        </w:rPr>
        <w:t>Known</w:t>
      </w:r>
    </w:p>
    <w:p w:rsidR="00BF1556" w:rsidRDefault="00BF1556" w:rsidP="00BF1556">
      <w:pPr>
        <w:pStyle w:val="BodyText"/>
        <w:ind w:left="1440" w:hanging="1440"/>
        <w:rPr>
          <w:rFonts w:asciiTheme="minorHAnsi" w:hAnsiTheme="minorHAnsi" w:cstheme="minorHAnsi"/>
          <w:sz w:val="22"/>
          <w:szCs w:val="22"/>
        </w:rPr>
      </w:pPr>
      <w:r w:rsidRPr="007F00B1">
        <w:rPr>
          <w:rFonts w:asciiTheme="minorHAnsi" w:hAnsiTheme="minorHAnsi" w:cstheme="minorHAnsi"/>
          <w:b/>
          <w:sz w:val="22"/>
          <w:szCs w:val="22"/>
        </w:rPr>
        <w:t>Fire Fighting Instructions</w:t>
      </w:r>
      <w:r w:rsidRPr="007F00B1">
        <w:rPr>
          <w:rFonts w:asciiTheme="minorHAnsi" w:hAnsiTheme="minorHAnsi" w:cstheme="minorHAnsi"/>
          <w:b/>
          <w:sz w:val="22"/>
          <w:szCs w:val="22"/>
        </w:rPr>
        <w:tab/>
      </w:r>
      <w:r w:rsidRPr="007F00B1">
        <w:rPr>
          <w:rFonts w:asciiTheme="minorHAnsi" w:hAnsiTheme="minorHAnsi" w:cstheme="minorHAnsi"/>
          <w:b/>
          <w:sz w:val="22"/>
          <w:szCs w:val="22"/>
        </w:rPr>
        <w:tab/>
      </w:r>
      <w:r w:rsidRPr="007F00B1">
        <w:rPr>
          <w:rFonts w:asciiTheme="minorHAnsi" w:hAnsiTheme="minorHAnsi" w:cstheme="minorHAnsi"/>
          <w:sz w:val="22"/>
          <w:szCs w:val="22"/>
        </w:rPr>
        <w:t>: No special requirement</w:t>
      </w:r>
    </w:p>
    <w:p w:rsidR="00BF1556" w:rsidRDefault="00FF3D89" w:rsidP="00BF1556">
      <w:pPr>
        <w:pStyle w:val="BodyText"/>
        <w:ind w:left="1440" w:hanging="1440"/>
        <w:rPr>
          <w:rFonts w:asciiTheme="minorHAnsi" w:hAnsiTheme="minorHAnsi" w:cstheme="minorHAnsi"/>
          <w:b/>
          <w:sz w:val="22"/>
          <w:szCs w:val="22"/>
        </w:rPr>
      </w:pPr>
      <w:r>
        <w:rPr>
          <w:rFonts w:asciiTheme="minorHAnsi" w:hAnsiTheme="minorHAnsi" w:cstheme="minorHAnsi"/>
          <w:b/>
          <w:sz w:val="22"/>
          <w:szCs w:val="22"/>
        </w:rPr>
        <w:lastRenderedPageBreak/>
        <w:pict>
          <v:shape id="_x0000_s1026" type="#_x0000_t202" style="position:absolute;left:0;text-align:left;margin-left:-66.75pt;margin-top:9.2pt;width:582pt;height:21.75pt;z-index:251653120;mso-width-relative:margin;mso-height-relative:margin">
            <v:textbox>
              <w:txbxContent>
                <w:p w:rsidR="00BF1556" w:rsidRDefault="00BF1556" w:rsidP="00BF1556">
                  <w:pPr>
                    <w:pStyle w:val="ListParagraph"/>
                    <w:numPr>
                      <w:ilvl w:val="0"/>
                      <w:numId w:val="3"/>
                    </w:numPr>
                    <w:spacing w:after="0" w:line="240" w:lineRule="auto"/>
                    <w:jc w:val="both"/>
                    <w:rPr>
                      <w:b/>
                      <w:bCs/>
                    </w:rPr>
                  </w:pPr>
                  <w:r>
                    <w:rPr>
                      <w:b/>
                      <w:bCs/>
                    </w:rPr>
                    <w:t>Accidental Release Measures</w:t>
                  </w:r>
                </w:p>
                <w:p w:rsidR="00BF1556" w:rsidRPr="00175B8B" w:rsidRDefault="00BF1556" w:rsidP="00BF1556">
                  <w:pPr>
                    <w:spacing w:after="0" w:line="240" w:lineRule="auto"/>
                    <w:jc w:val="both"/>
                    <w:rPr>
                      <w:b/>
                      <w:bCs/>
                    </w:rPr>
                  </w:pPr>
                </w:p>
              </w:txbxContent>
            </v:textbox>
          </v:shape>
        </w:pict>
      </w:r>
    </w:p>
    <w:p w:rsidR="00BF1556" w:rsidRDefault="00BF1556" w:rsidP="00BF1556">
      <w:pPr>
        <w:pStyle w:val="BodyText"/>
        <w:ind w:left="1440" w:hanging="1440"/>
        <w:rPr>
          <w:rFonts w:asciiTheme="minorHAnsi" w:hAnsiTheme="minorHAnsi" w:cstheme="minorHAnsi"/>
          <w:b/>
          <w:sz w:val="22"/>
          <w:szCs w:val="22"/>
        </w:rPr>
      </w:pPr>
    </w:p>
    <w:p w:rsidR="00BF1556" w:rsidRDefault="00BF1556" w:rsidP="00BF1556">
      <w:pPr>
        <w:pStyle w:val="BodyText"/>
        <w:ind w:left="1440" w:hanging="1440"/>
        <w:rPr>
          <w:rFonts w:asciiTheme="minorHAnsi" w:hAnsiTheme="minorHAnsi" w:cstheme="minorHAnsi"/>
          <w:b/>
          <w:sz w:val="22"/>
          <w:szCs w:val="22"/>
        </w:rPr>
      </w:pPr>
    </w:p>
    <w:p w:rsidR="00BF1556" w:rsidRPr="00586B2E" w:rsidRDefault="00BF1556" w:rsidP="00BF1556">
      <w:pPr>
        <w:pStyle w:val="BodyText"/>
        <w:ind w:left="1440" w:hanging="1440"/>
        <w:jc w:val="left"/>
        <w:rPr>
          <w:rFonts w:asciiTheme="minorHAnsi" w:hAnsiTheme="minorHAnsi" w:cstheme="minorHAnsi"/>
          <w:sz w:val="22"/>
          <w:szCs w:val="22"/>
        </w:rPr>
      </w:pPr>
      <w:r w:rsidRPr="007F00B1">
        <w:rPr>
          <w:rFonts w:asciiTheme="minorHAnsi" w:hAnsiTheme="minorHAnsi" w:cstheme="minorHAnsi"/>
          <w:b/>
          <w:sz w:val="22"/>
          <w:szCs w:val="22"/>
        </w:rPr>
        <w:t xml:space="preserve">Large Spill / Leak Procedure        </w:t>
      </w:r>
      <w:r w:rsidRPr="007F00B1">
        <w:rPr>
          <w:rFonts w:asciiTheme="minorHAnsi" w:hAnsiTheme="minorHAnsi" w:cstheme="minorHAnsi"/>
          <w:sz w:val="22"/>
          <w:szCs w:val="22"/>
        </w:rPr>
        <w:t>: Contain spill and recover for use or disposal</w:t>
      </w:r>
    </w:p>
    <w:p w:rsidR="00BF1556" w:rsidRDefault="00BF1556" w:rsidP="00BF1556">
      <w:pPr>
        <w:pStyle w:val="BodyText"/>
        <w:ind w:left="1440" w:hanging="1440"/>
        <w:jc w:val="left"/>
        <w:rPr>
          <w:rFonts w:asciiTheme="minorHAnsi" w:hAnsiTheme="minorHAnsi" w:cstheme="minorHAnsi"/>
          <w:sz w:val="22"/>
          <w:szCs w:val="22"/>
        </w:rPr>
      </w:pPr>
      <w:r w:rsidRPr="00842AD7">
        <w:rPr>
          <w:rFonts w:asciiTheme="minorHAnsi" w:hAnsiTheme="minorHAnsi" w:cstheme="minorHAnsi"/>
          <w:b/>
          <w:sz w:val="22"/>
          <w:szCs w:val="22"/>
        </w:rPr>
        <w:t>Small Spills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42AD7">
        <w:rPr>
          <w:rFonts w:asciiTheme="minorHAnsi" w:hAnsiTheme="minorHAnsi" w:cstheme="minorHAnsi"/>
          <w:sz w:val="22"/>
          <w:szCs w:val="22"/>
        </w:rPr>
        <w:t>: Flush area with water</w:t>
      </w:r>
    </w:p>
    <w:p w:rsidR="00BF1556" w:rsidRDefault="00BF1556" w:rsidP="00BF1556">
      <w:pPr>
        <w:pStyle w:val="BodyText"/>
        <w:ind w:left="1440" w:hanging="1440"/>
        <w:jc w:val="left"/>
        <w:rPr>
          <w:rFonts w:asciiTheme="minorHAnsi" w:hAnsiTheme="minorHAnsi" w:cstheme="minorHAnsi"/>
          <w:sz w:val="22"/>
          <w:szCs w:val="22"/>
        </w:rPr>
      </w:pPr>
      <w:r w:rsidRPr="00842AD7">
        <w:rPr>
          <w:rFonts w:asciiTheme="minorHAnsi" w:hAnsiTheme="minorHAnsi" w:cstheme="minorHAnsi"/>
          <w:b/>
          <w:sz w:val="22"/>
          <w:szCs w:val="22"/>
        </w:rPr>
        <w:t>Personal protection</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842AD7">
        <w:rPr>
          <w:rFonts w:asciiTheme="minorHAnsi" w:hAnsiTheme="minorHAnsi" w:cstheme="minorHAnsi"/>
          <w:sz w:val="22"/>
          <w:szCs w:val="22"/>
        </w:rPr>
        <w:t xml:space="preserve">: </w:t>
      </w:r>
      <w:r>
        <w:rPr>
          <w:rFonts w:asciiTheme="minorHAnsi" w:hAnsiTheme="minorHAnsi" w:cstheme="minorHAnsi"/>
          <w:sz w:val="22"/>
          <w:szCs w:val="22"/>
        </w:rPr>
        <w:t>Recommended to w</w:t>
      </w:r>
      <w:r w:rsidRPr="00842AD7">
        <w:rPr>
          <w:rFonts w:asciiTheme="minorHAnsi" w:hAnsiTheme="minorHAnsi" w:cstheme="minorHAnsi"/>
          <w:sz w:val="22"/>
          <w:szCs w:val="22"/>
        </w:rPr>
        <w:t>ear personal protective equipment</w:t>
      </w:r>
    </w:p>
    <w:p w:rsidR="00BF1556" w:rsidRDefault="00FF3D89" w:rsidP="00BF1556">
      <w:pPr>
        <w:pStyle w:val="BodyText"/>
        <w:ind w:left="1440" w:hanging="1440"/>
        <w:jc w:val="left"/>
        <w:rPr>
          <w:rFonts w:asciiTheme="minorHAnsi" w:hAnsiTheme="minorHAnsi" w:cstheme="minorHAnsi"/>
          <w:b/>
          <w:sz w:val="22"/>
          <w:szCs w:val="22"/>
        </w:rPr>
      </w:pPr>
      <w:r>
        <w:rPr>
          <w:rFonts w:asciiTheme="minorHAnsi" w:hAnsiTheme="minorHAnsi" w:cstheme="minorHAnsi"/>
          <w:b/>
          <w:bCs/>
          <w:noProof/>
          <w:sz w:val="22"/>
          <w:szCs w:val="22"/>
        </w:rPr>
        <w:pict>
          <v:shape id="_x0000_s1031" type="#_x0000_t202" style="position:absolute;left:0;text-align:left;margin-left:-66.75pt;margin-top:5.15pt;width:580.4pt;height:24.3pt;z-index:251655168;mso-width-relative:margin;mso-height-relative:margin">
            <v:textbox style="mso-next-textbox:#_x0000_s1031">
              <w:txbxContent>
                <w:p w:rsidR="00BF1556" w:rsidRPr="00DF15BD" w:rsidRDefault="00BF1556" w:rsidP="00BF1556">
                  <w:pPr>
                    <w:pStyle w:val="ListParagraph"/>
                    <w:numPr>
                      <w:ilvl w:val="0"/>
                      <w:numId w:val="12"/>
                    </w:numPr>
                    <w:spacing w:after="0" w:line="240" w:lineRule="auto"/>
                    <w:jc w:val="both"/>
                    <w:rPr>
                      <w:b/>
                      <w:bCs/>
                    </w:rPr>
                  </w:pPr>
                  <w:r w:rsidRPr="00DF15BD">
                    <w:rPr>
                      <w:b/>
                      <w:bCs/>
                    </w:rPr>
                    <w:t>Storage and handling</w:t>
                  </w:r>
                </w:p>
                <w:p w:rsidR="00BF1556" w:rsidRDefault="00BF1556" w:rsidP="00BF1556">
                  <w:pPr>
                    <w:pStyle w:val="ListParagraph"/>
                    <w:numPr>
                      <w:ilvl w:val="0"/>
                      <w:numId w:val="2"/>
                    </w:numPr>
                    <w:spacing w:after="0" w:line="240" w:lineRule="auto"/>
                    <w:jc w:val="both"/>
                    <w:rPr>
                      <w:b/>
                      <w:bCs/>
                    </w:rPr>
                  </w:pPr>
                </w:p>
                <w:p w:rsidR="00BF1556" w:rsidRPr="005A063C" w:rsidRDefault="00BF1556" w:rsidP="00BF1556">
                  <w:pPr>
                    <w:pStyle w:val="ListParagraph"/>
                    <w:spacing w:after="0" w:line="240" w:lineRule="auto"/>
                    <w:ind w:left="1080"/>
                    <w:jc w:val="both"/>
                    <w:rPr>
                      <w:b/>
                      <w:bCs/>
                    </w:rPr>
                  </w:pPr>
                </w:p>
              </w:txbxContent>
            </v:textbox>
          </v:shape>
        </w:pict>
      </w:r>
    </w:p>
    <w:p w:rsidR="00BF1556" w:rsidRDefault="00BF1556" w:rsidP="00BF1556">
      <w:pPr>
        <w:pStyle w:val="BodyText"/>
        <w:ind w:left="1440" w:hanging="1440"/>
        <w:jc w:val="left"/>
        <w:rPr>
          <w:rFonts w:asciiTheme="minorHAnsi" w:hAnsiTheme="minorHAnsi" w:cstheme="minorHAnsi"/>
          <w:b/>
          <w:sz w:val="22"/>
          <w:szCs w:val="22"/>
        </w:rPr>
      </w:pPr>
    </w:p>
    <w:p w:rsidR="00BF1556" w:rsidRDefault="00BF1556" w:rsidP="00BF1556">
      <w:pPr>
        <w:pStyle w:val="BodyText"/>
        <w:ind w:left="1440" w:hanging="1440"/>
        <w:jc w:val="left"/>
        <w:rPr>
          <w:rFonts w:asciiTheme="minorHAnsi" w:hAnsiTheme="minorHAnsi" w:cstheme="minorHAnsi"/>
          <w:b/>
          <w:sz w:val="22"/>
          <w:szCs w:val="22"/>
        </w:rPr>
      </w:pPr>
    </w:p>
    <w:p w:rsidR="00BF1556" w:rsidRDefault="00BF1556" w:rsidP="00BF1556">
      <w:pPr>
        <w:pStyle w:val="BodyText"/>
        <w:ind w:left="2160" w:hanging="2160"/>
        <w:jc w:val="left"/>
        <w:rPr>
          <w:rFonts w:asciiTheme="minorHAnsi" w:hAnsiTheme="minorHAnsi" w:cstheme="minorHAnsi"/>
          <w:sz w:val="22"/>
          <w:szCs w:val="22"/>
        </w:rPr>
      </w:pPr>
      <w:r w:rsidRPr="00842AD7">
        <w:rPr>
          <w:rFonts w:asciiTheme="minorHAnsi" w:hAnsiTheme="minorHAnsi" w:cstheme="minorHAnsi"/>
          <w:b/>
          <w:sz w:val="22"/>
          <w:szCs w:val="22"/>
        </w:rPr>
        <w:t>Storage Requirements</w:t>
      </w:r>
      <w:r w:rsidRPr="00842AD7">
        <w:rPr>
          <w:rFonts w:asciiTheme="minorHAnsi" w:hAnsiTheme="minorHAnsi" w:cstheme="minorHAnsi"/>
          <w:sz w:val="22"/>
          <w:szCs w:val="22"/>
        </w:rPr>
        <w:tab/>
        <w:t>: Store in original container in clean, cool and dry place.  Use before expiration date printed on package</w:t>
      </w:r>
    </w:p>
    <w:p w:rsidR="00BF1556" w:rsidRDefault="00BF1556" w:rsidP="00BF1556">
      <w:pPr>
        <w:pStyle w:val="BodyText"/>
        <w:ind w:left="2160" w:hanging="2160"/>
        <w:jc w:val="left"/>
        <w:rPr>
          <w:rFonts w:asciiTheme="minorHAnsi" w:hAnsiTheme="minorHAnsi" w:cstheme="minorHAnsi"/>
          <w:sz w:val="22"/>
          <w:szCs w:val="22"/>
        </w:rPr>
      </w:pPr>
      <w:r w:rsidRPr="00842AD7">
        <w:rPr>
          <w:rFonts w:asciiTheme="minorHAnsi" w:hAnsiTheme="minorHAnsi" w:cstheme="minorHAnsi"/>
          <w:b/>
          <w:sz w:val="22"/>
          <w:szCs w:val="22"/>
        </w:rPr>
        <w:t>Handling Precautions</w:t>
      </w:r>
      <w:r w:rsidRPr="00842AD7">
        <w:rPr>
          <w:rFonts w:asciiTheme="minorHAnsi" w:hAnsiTheme="minorHAnsi" w:cstheme="minorHAnsi"/>
          <w:sz w:val="22"/>
          <w:szCs w:val="22"/>
        </w:rPr>
        <w:tab/>
      </w:r>
      <w:r w:rsidRPr="000969EC">
        <w:rPr>
          <w:rFonts w:asciiTheme="minorHAnsi" w:hAnsiTheme="minorHAnsi" w:cstheme="minorHAnsi"/>
          <w:sz w:val="22"/>
          <w:szCs w:val="22"/>
        </w:rPr>
        <w:t>:</w:t>
      </w:r>
      <w:r>
        <w:rPr>
          <w:rFonts w:asciiTheme="minorHAnsi" w:hAnsiTheme="minorHAnsi" w:cstheme="minorHAnsi"/>
          <w:sz w:val="22"/>
          <w:szCs w:val="22"/>
        </w:rPr>
        <w:t xml:space="preserve"> </w:t>
      </w:r>
      <w:r w:rsidRPr="000969EC">
        <w:rPr>
          <w:rFonts w:asciiTheme="minorHAnsi" w:hAnsiTheme="minorHAnsi" w:cstheme="minorHAnsi"/>
          <w:sz w:val="22"/>
          <w:szCs w:val="22"/>
        </w:rPr>
        <w:t>No</w:t>
      </w:r>
      <w:r>
        <w:rPr>
          <w:rFonts w:cstheme="minorHAnsi"/>
        </w:rPr>
        <w:t xml:space="preserve"> </w:t>
      </w:r>
      <w:r w:rsidRPr="00842AD7">
        <w:rPr>
          <w:rFonts w:asciiTheme="minorHAnsi" w:hAnsiTheme="minorHAnsi" w:cstheme="minorHAnsi"/>
          <w:sz w:val="22"/>
          <w:szCs w:val="22"/>
        </w:rPr>
        <w:t xml:space="preserve">special handling requirements. Follow normal </w:t>
      </w:r>
      <w:r w:rsidRPr="000969EC">
        <w:rPr>
          <w:rFonts w:asciiTheme="minorHAnsi" w:hAnsiTheme="minorHAnsi" w:cstheme="minorHAnsi"/>
          <w:sz w:val="22"/>
          <w:szCs w:val="22"/>
        </w:rPr>
        <w:t>hygienic and</w:t>
      </w:r>
      <w:r>
        <w:rPr>
          <w:rFonts w:cstheme="minorHAnsi"/>
        </w:rPr>
        <w:t xml:space="preserve"> </w:t>
      </w:r>
      <w:r w:rsidRPr="00842AD7">
        <w:rPr>
          <w:rFonts w:asciiTheme="minorHAnsi" w:hAnsiTheme="minorHAnsi" w:cstheme="minorHAnsi"/>
          <w:sz w:val="22"/>
          <w:szCs w:val="22"/>
        </w:rPr>
        <w:t xml:space="preserve">housekeeping </w:t>
      </w:r>
      <w:r>
        <w:rPr>
          <w:rFonts w:asciiTheme="minorHAnsi" w:hAnsiTheme="minorHAnsi" w:cstheme="minorHAnsi"/>
          <w:sz w:val="22"/>
          <w:szCs w:val="22"/>
        </w:rPr>
        <w:t xml:space="preserve">standards for agricultural </w:t>
      </w:r>
      <w:r w:rsidRPr="00842AD7">
        <w:rPr>
          <w:rFonts w:asciiTheme="minorHAnsi" w:hAnsiTheme="minorHAnsi" w:cstheme="minorHAnsi"/>
          <w:sz w:val="22"/>
          <w:szCs w:val="22"/>
        </w:rPr>
        <w:t>products</w:t>
      </w:r>
    </w:p>
    <w:p w:rsidR="00BF1556" w:rsidRDefault="00FF3D89" w:rsidP="00BF1556">
      <w:pPr>
        <w:pStyle w:val="BodyText"/>
        <w:ind w:left="2160" w:hanging="2160"/>
        <w:rPr>
          <w:rFonts w:asciiTheme="minorHAnsi" w:hAnsiTheme="minorHAnsi" w:cstheme="minorHAnsi"/>
          <w:b/>
          <w:sz w:val="22"/>
          <w:szCs w:val="22"/>
        </w:rPr>
      </w:pPr>
      <w:r>
        <w:rPr>
          <w:b/>
          <w:bCs/>
          <w:noProof/>
        </w:rPr>
        <w:pict>
          <v:shape id="_x0000_s1032" type="#_x0000_t202" style="position:absolute;left:0;text-align:left;margin-left:-66.75pt;margin-top:7.4pt;width:580.4pt;height:24.3pt;z-index:251656192;mso-width-relative:margin;mso-height-relative:margin">
            <v:textbox style="mso-next-textbox:#_x0000_s1032">
              <w:txbxContent>
                <w:p w:rsidR="00BF1556" w:rsidRPr="00DF15BD" w:rsidRDefault="00BF1556" w:rsidP="00BF1556">
                  <w:pPr>
                    <w:pStyle w:val="ListParagraph"/>
                    <w:numPr>
                      <w:ilvl w:val="0"/>
                      <w:numId w:val="13"/>
                    </w:numPr>
                    <w:spacing w:after="0" w:line="240" w:lineRule="auto"/>
                    <w:jc w:val="both"/>
                    <w:rPr>
                      <w:b/>
                      <w:bCs/>
                    </w:rPr>
                  </w:pPr>
                  <w:r w:rsidRPr="00DF15BD">
                    <w:rPr>
                      <w:b/>
                      <w:bCs/>
                    </w:rPr>
                    <w:t>Exposure Control / Personal Protection</w:t>
                  </w:r>
                </w:p>
                <w:p w:rsidR="00BF1556" w:rsidRDefault="00BF1556" w:rsidP="00BF1556">
                  <w:pPr>
                    <w:pStyle w:val="ListParagraph"/>
                    <w:spacing w:after="0" w:line="240" w:lineRule="auto"/>
                    <w:ind w:left="1080"/>
                    <w:jc w:val="both"/>
                    <w:rPr>
                      <w:b/>
                      <w:bCs/>
                    </w:rPr>
                  </w:pPr>
                </w:p>
                <w:p w:rsidR="00BF1556" w:rsidRPr="005A063C" w:rsidRDefault="00BF1556" w:rsidP="00BF1556">
                  <w:pPr>
                    <w:pStyle w:val="ListParagraph"/>
                    <w:spacing w:after="0" w:line="240" w:lineRule="auto"/>
                    <w:ind w:left="1080"/>
                    <w:jc w:val="both"/>
                    <w:rPr>
                      <w:b/>
                      <w:bCs/>
                    </w:rPr>
                  </w:pPr>
                </w:p>
              </w:txbxContent>
            </v:textbox>
          </v:shape>
        </w:pict>
      </w:r>
    </w:p>
    <w:p w:rsidR="00BF1556" w:rsidRDefault="00BF1556" w:rsidP="00BF1556">
      <w:pPr>
        <w:pStyle w:val="BodyText"/>
        <w:ind w:left="2160" w:hanging="2160"/>
        <w:rPr>
          <w:rFonts w:asciiTheme="minorHAnsi" w:hAnsiTheme="minorHAnsi" w:cstheme="minorHAnsi"/>
          <w:b/>
          <w:sz w:val="22"/>
          <w:szCs w:val="22"/>
        </w:rPr>
      </w:pPr>
    </w:p>
    <w:p w:rsidR="00BF1556" w:rsidRDefault="00BF1556" w:rsidP="00BF1556">
      <w:pPr>
        <w:pStyle w:val="BodyText"/>
        <w:ind w:left="2160" w:hanging="2160"/>
        <w:rPr>
          <w:rFonts w:asciiTheme="minorHAnsi" w:hAnsiTheme="minorHAnsi" w:cstheme="minorHAnsi"/>
          <w:b/>
          <w:sz w:val="22"/>
          <w:szCs w:val="22"/>
        </w:rPr>
      </w:pPr>
    </w:p>
    <w:p w:rsidR="00BF1556" w:rsidRDefault="00BF1556" w:rsidP="00BF1556">
      <w:pPr>
        <w:pStyle w:val="BodyText"/>
        <w:ind w:left="2160" w:hanging="2160"/>
        <w:rPr>
          <w:rFonts w:asciiTheme="minorHAnsi" w:hAnsiTheme="minorHAnsi" w:cstheme="minorHAnsi"/>
          <w:b/>
          <w:sz w:val="22"/>
          <w:szCs w:val="22"/>
        </w:rPr>
      </w:pPr>
      <w:r w:rsidRPr="00FB641B">
        <w:rPr>
          <w:rFonts w:asciiTheme="minorHAnsi" w:hAnsiTheme="minorHAnsi" w:cstheme="minorHAnsi"/>
          <w:b/>
          <w:sz w:val="22"/>
          <w:szCs w:val="22"/>
        </w:rPr>
        <w:t>Ventilation</w:t>
      </w:r>
      <w:r>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7F00B1">
        <w:rPr>
          <w:rFonts w:asciiTheme="minorHAnsi" w:hAnsiTheme="minorHAnsi" w:cstheme="minorHAnsi"/>
          <w:sz w:val="22"/>
          <w:szCs w:val="22"/>
        </w:rPr>
        <w:t>: Special ventilation is not required</w:t>
      </w:r>
    </w:p>
    <w:p w:rsidR="00BF1556" w:rsidRDefault="00BF1556" w:rsidP="00BF1556">
      <w:pPr>
        <w:pStyle w:val="BodyText"/>
        <w:ind w:left="2160" w:hanging="2160"/>
        <w:rPr>
          <w:rFonts w:asciiTheme="minorHAnsi" w:hAnsiTheme="minorHAnsi" w:cstheme="minorHAnsi"/>
          <w:b/>
          <w:sz w:val="22"/>
          <w:szCs w:val="22"/>
        </w:rPr>
      </w:pPr>
      <w:r w:rsidRPr="000969EC">
        <w:rPr>
          <w:rFonts w:asciiTheme="minorHAnsi" w:hAnsiTheme="minorHAnsi" w:cstheme="minorHAnsi"/>
          <w:b/>
          <w:sz w:val="22"/>
          <w:szCs w:val="22"/>
        </w:rPr>
        <w:t xml:space="preserve">Protective Clothing / Equipment               </w:t>
      </w:r>
      <w:r w:rsidRPr="007F00B1">
        <w:rPr>
          <w:rFonts w:asciiTheme="minorHAnsi" w:hAnsiTheme="minorHAnsi" w:cstheme="minorHAnsi"/>
          <w:sz w:val="22"/>
          <w:szCs w:val="22"/>
        </w:rPr>
        <w:t>: No special requirement</w:t>
      </w:r>
    </w:p>
    <w:p w:rsidR="00BF1556" w:rsidRDefault="00BF1556" w:rsidP="00BF1556">
      <w:pPr>
        <w:pStyle w:val="BodyText"/>
        <w:ind w:left="2160" w:hanging="2160"/>
        <w:rPr>
          <w:rFonts w:asciiTheme="minorHAnsi" w:hAnsiTheme="minorHAnsi" w:cstheme="minorHAnsi"/>
          <w:b/>
          <w:sz w:val="22"/>
          <w:szCs w:val="22"/>
        </w:rPr>
      </w:pPr>
      <w:r w:rsidRPr="000969EC">
        <w:rPr>
          <w:rFonts w:asciiTheme="minorHAnsi" w:hAnsiTheme="minorHAnsi" w:cstheme="minorHAnsi"/>
          <w:b/>
          <w:sz w:val="22"/>
          <w:szCs w:val="22"/>
        </w:rPr>
        <w:t xml:space="preserve">Respirator                                                       </w:t>
      </w:r>
      <w:r w:rsidRPr="007F00B1">
        <w:rPr>
          <w:rFonts w:asciiTheme="minorHAnsi" w:hAnsiTheme="minorHAnsi" w:cstheme="minorHAnsi"/>
          <w:sz w:val="22"/>
          <w:szCs w:val="22"/>
        </w:rPr>
        <w:t>: Not required</w:t>
      </w:r>
    </w:p>
    <w:p w:rsidR="00BF1556" w:rsidRPr="007F00B1" w:rsidRDefault="00BF1556" w:rsidP="00BF1556">
      <w:pPr>
        <w:pStyle w:val="BodyText"/>
        <w:ind w:left="2160" w:hanging="2160"/>
        <w:rPr>
          <w:rFonts w:asciiTheme="minorHAnsi" w:hAnsiTheme="minorHAnsi" w:cstheme="minorHAnsi"/>
          <w:sz w:val="22"/>
          <w:szCs w:val="22"/>
        </w:rPr>
      </w:pPr>
      <w:r w:rsidRPr="00FB641B">
        <w:rPr>
          <w:rFonts w:asciiTheme="minorHAnsi" w:hAnsiTheme="minorHAnsi" w:cstheme="minorHAnsi"/>
          <w:b/>
          <w:sz w:val="22"/>
          <w:szCs w:val="22"/>
        </w:rPr>
        <w:t>Contaminated Equipment</w:t>
      </w:r>
      <w:r>
        <w:rPr>
          <w:rFonts w:asciiTheme="minorHAnsi" w:hAnsiTheme="minorHAnsi" w:cstheme="minorHAnsi"/>
          <w:b/>
          <w:sz w:val="22"/>
          <w:szCs w:val="22"/>
        </w:rPr>
        <w:t xml:space="preserve">                           </w:t>
      </w:r>
      <w:r w:rsidRPr="007F00B1">
        <w:rPr>
          <w:rFonts w:asciiTheme="minorHAnsi" w:hAnsiTheme="minorHAnsi" w:cstheme="minorHAnsi"/>
          <w:sz w:val="22"/>
          <w:szCs w:val="22"/>
        </w:rPr>
        <w:t>: Clean with soap and water</w:t>
      </w:r>
    </w:p>
    <w:p w:rsidR="00BF1556" w:rsidRDefault="00BF1556" w:rsidP="00BF1556">
      <w:pPr>
        <w:pStyle w:val="BodyText"/>
        <w:ind w:left="3600" w:hanging="3600"/>
        <w:rPr>
          <w:rFonts w:asciiTheme="minorHAnsi" w:hAnsiTheme="minorHAnsi" w:cstheme="minorHAnsi"/>
          <w:sz w:val="22"/>
          <w:szCs w:val="22"/>
        </w:rPr>
      </w:pPr>
      <w:r w:rsidRPr="000969EC">
        <w:rPr>
          <w:rFonts w:asciiTheme="minorHAnsi" w:hAnsiTheme="minorHAnsi" w:cstheme="minorHAnsi"/>
          <w:b/>
          <w:sz w:val="22"/>
          <w:szCs w:val="22"/>
        </w:rPr>
        <w:t xml:space="preserve">Hygiene         </w:t>
      </w:r>
      <w:r>
        <w:rPr>
          <w:rFonts w:asciiTheme="minorHAnsi" w:hAnsiTheme="minorHAnsi" w:cstheme="minorHAnsi"/>
          <w:b/>
          <w:sz w:val="22"/>
          <w:szCs w:val="22"/>
        </w:rPr>
        <w:t xml:space="preserve">        </w:t>
      </w:r>
      <w:r w:rsidRPr="000969EC">
        <w:rPr>
          <w:rFonts w:asciiTheme="minorHAnsi" w:hAnsiTheme="minorHAnsi" w:cstheme="minorHAnsi"/>
          <w:b/>
          <w:sz w:val="22"/>
          <w:szCs w:val="22"/>
        </w:rPr>
        <w:t xml:space="preserve">  </w:t>
      </w:r>
      <w:r>
        <w:rPr>
          <w:rFonts w:asciiTheme="minorHAnsi" w:hAnsiTheme="minorHAnsi" w:cstheme="minorHAnsi"/>
          <w:b/>
          <w:sz w:val="22"/>
          <w:szCs w:val="22"/>
        </w:rPr>
        <w:tab/>
      </w:r>
      <w:r w:rsidRPr="007F00B1">
        <w:rPr>
          <w:rFonts w:asciiTheme="minorHAnsi" w:hAnsiTheme="minorHAnsi" w:cstheme="minorHAnsi"/>
          <w:sz w:val="22"/>
          <w:szCs w:val="22"/>
        </w:rPr>
        <w:t xml:space="preserve"> : Practice general personal hygiene after using this product. Wash hands with soap and water before eating, drinking or smoking.</w:t>
      </w:r>
    </w:p>
    <w:p w:rsidR="00BF1556" w:rsidRDefault="00FF3D89" w:rsidP="00BF1556">
      <w:pPr>
        <w:pStyle w:val="BodyText"/>
        <w:ind w:left="3600" w:hanging="3600"/>
        <w:rPr>
          <w:rFonts w:asciiTheme="minorHAnsi" w:hAnsiTheme="minorHAnsi" w:cstheme="minorHAnsi"/>
          <w:b/>
          <w:sz w:val="22"/>
          <w:szCs w:val="22"/>
        </w:rPr>
      </w:pPr>
      <w:r>
        <w:rPr>
          <w:rFonts w:asciiTheme="minorHAnsi" w:hAnsiTheme="minorHAnsi" w:cstheme="minorHAnsi"/>
          <w:b/>
          <w:sz w:val="22"/>
          <w:szCs w:val="22"/>
        </w:rPr>
        <w:pict>
          <v:shape id="_x0000_s1033" type="#_x0000_t202" style="position:absolute;left:0;text-align:left;margin-left:-65.15pt;margin-top:8.85pt;width:580.4pt;height:24.3pt;z-index:251657216;mso-width-relative:margin;mso-height-relative:margin">
            <v:textbox>
              <w:txbxContent>
                <w:p w:rsidR="00BF1556" w:rsidRPr="00DF15BD" w:rsidRDefault="00BF1556" w:rsidP="00BF1556">
                  <w:pPr>
                    <w:pStyle w:val="ListParagraph"/>
                    <w:numPr>
                      <w:ilvl w:val="0"/>
                      <w:numId w:val="14"/>
                    </w:numPr>
                    <w:spacing w:after="0" w:line="240" w:lineRule="auto"/>
                    <w:jc w:val="both"/>
                    <w:rPr>
                      <w:b/>
                      <w:bCs/>
                    </w:rPr>
                  </w:pPr>
                  <w:r w:rsidRPr="00DF15BD">
                    <w:rPr>
                      <w:b/>
                      <w:bCs/>
                    </w:rPr>
                    <w:t>Physical and Chemical Properties</w:t>
                  </w:r>
                </w:p>
                <w:p w:rsidR="00BF1556" w:rsidRPr="00F33045" w:rsidRDefault="00BF1556" w:rsidP="00BF1556">
                  <w:pPr>
                    <w:pStyle w:val="ListParagraph"/>
                    <w:numPr>
                      <w:ilvl w:val="0"/>
                      <w:numId w:val="5"/>
                    </w:numPr>
                    <w:spacing w:after="0" w:line="240" w:lineRule="auto"/>
                    <w:jc w:val="both"/>
                    <w:rPr>
                      <w:b/>
                      <w:bCs/>
                    </w:rPr>
                  </w:pPr>
                </w:p>
                <w:p w:rsidR="00BF1556" w:rsidRDefault="00BF1556" w:rsidP="00BF1556">
                  <w:pPr>
                    <w:pStyle w:val="ListParagraph"/>
                    <w:spacing w:after="0" w:line="240" w:lineRule="auto"/>
                    <w:ind w:left="1080"/>
                    <w:jc w:val="both"/>
                    <w:rPr>
                      <w:b/>
                      <w:bCs/>
                    </w:rPr>
                  </w:pPr>
                </w:p>
                <w:p w:rsidR="00BF1556" w:rsidRPr="005A063C" w:rsidRDefault="00BF1556" w:rsidP="00BF1556">
                  <w:pPr>
                    <w:pStyle w:val="ListParagraph"/>
                    <w:spacing w:after="0" w:line="240" w:lineRule="auto"/>
                    <w:ind w:left="1080"/>
                    <w:jc w:val="both"/>
                    <w:rPr>
                      <w:b/>
                      <w:bCs/>
                    </w:rPr>
                  </w:pPr>
                </w:p>
              </w:txbxContent>
            </v:textbox>
          </v:shape>
        </w:pict>
      </w:r>
    </w:p>
    <w:p w:rsidR="00BF1556" w:rsidRDefault="00BF1556" w:rsidP="00BF1556">
      <w:pPr>
        <w:pStyle w:val="BodyText"/>
        <w:ind w:left="3600" w:hanging="3600"/>
        <w:rPr>
          <w:rFonts w:asciiTheme="minorHAnsi" w:hAnsiTheme="minorHAnsi" w:cstheme="minorHAnsi"/>
          <w:b/>
          <w:sz w:val="22"/>
          <w:szCs w:val="22"/>
        </w:rPr>
      </w:pPr>
    </w:p>
    <w:p w:rsidR="00BF1556" w:rsidRDefault="00BF1556" w:rsidP="00BF1556">
      <w:pPr>
        <w:pStyle w:val="BodyText"/>
        <w:ind w:left="3600" w:hanging="3600"/>
        <w:rPr>
          <w:rFonts w:asciiTheme="minorHAnsi" w:hAnsiTheme="minorHAnsi" w:cstheme="minorHAnsi"/>
          <w:b/>
          <w:sz w:val="22"/>
          <w:szCs w:val="22"/>
        </w:rPr>
      </w:pPr>
    </w:p>
    <w:p w:rsidR="00BF1556" w:rsidRDefault="00BF1556" w:rsidP="00BF1556">
      <w:pPr>
        <w:pStyle w:val="BodyText"/>
        <w:ind w:left="3600" w:hanging="3600"/>
        <w:rPr>
          <w:rFonts w:asciiTheme="minorHAnsi" w:hAnsiTheme="minorHAnsi" w:cstheme="minorHAnsi"/>
          <w:sz w:val="22"/>
          <w:szCs w:val="22"/>
        </w:rPr>
      </w:pPr>
      <w:r w:rsidRPr="000969EC">
        <w:rPr>
          <w:rFonts w:asciiTheme="minorHAnsi" w:hAnsiTheme="minorHAnsi" w:cstheme="minorHAnsi"/>
          <w:b/>
          <w:sz w:val="22"/>
          <w:szCs w:val="22"/>
        </w:rPr>
        <w:t>Physical State</w:t>
      </w:r>
      <w:r>
        <w:rPr>
          <w:rFonts w:asciiTheme="minorHAnsi" w:hAnsiTheme="minorHAnsi" w:cstheme="minorHAnsi"/>
          <w:sz w:val="22"/>
          <w:szCs w:val="22"/>
        </w:rPr>
        <w:tab/>
      </w:r>
      <w:r w:rsidRPr="000969EC">
        <w:rPr>
          <w:rFonts w:asciiTheme="minorHAnsi" w:hAnsiTheme="minorHAnsi" w:cstheme="minorHAnsi"/>
          <w:sz w:val="22"/>
          <w:szCs w:val="22"/>
        </w:rPr>
        <w:t>: Liquid</w:t>
      </w:r>
    </w:p>
    <w:p w:rsidR="00BF1556" w:rsidRDefault="00BF1556" w:rsidP="00BF1556">
      <w:pPr>
        <w:pStyle w:val="BodyText"/>
        <w:ind w:left="3600" w:hanging="3600"/>
        <w:rPr>
          <w:rFonts w:asciiTheme="minorHAnsi" w:hAnsiTheme="minorHAnsi" w:cstheme="minorHAnsi"/>
          <w:sz w:val="22"/>
          <w:szCs w:val="22"/>
        </w:rPr>
      </w:pPr>
      <w:r w:rsidRPr="000969EC">
        <w:rPr>
          <w:rFonts w:asciiTheme="minorHAnsi" w:hAnsiTheme="minorHAnsi" w:cstheme="minorHAnsi"/>
          <w:b/>
          <w:sz w:val="22"/>
          <w:szCs w:val="22"/>
        </w:rPr>
        <w:t>Color</w:t>
      </w:r>
      <w:r>
        <w:rPr>
          <w:rFonts w:asciiTheme="minorHAnsi" w:hAnsiTheme="minorHAnsi" w:cstheme="minorHAnsi"/>
          <w:sz w:val="22"/>
          <w:szCs w:val="22"/>
        </w:rPr>
        <w:tab/>
      </w:r>
      <w:r w:rsidRPr="000969EC">
        <w:rPr>
          <w:rFonts w:asciiTheme="minorHAnsi" w:hAnsiTheme="minorHAnsi" w:cstheme="minorHAnsi"/>
          <w:sz w:val="22"/>
          <w:szCs w:val="22"/>
        </w:rPr>
        <w:t xml:space="preserve">: </w:t>
      </w:r>
      <w:r>
        <w:rPr>
          <w:rFonts w:asciiTheme="minorHAnsi" w:hAnsiTheme="minorHAnsi" w:cstheme="minorHAnsi"/>
          <w:sz w:val="22"/>
          <w:szCs w:val="22"/>
        </w:rPr>
        <w:t>Pale yellow (Translucent)</w:t>
      </w:r>
    </w:p>
    <w:p w:rsidR="00BF1556" w:rsidRDefault="00BF1556" w:rsidP="00BF1556">
      <w:pPr>
        <w:pStyle w:val="BodyText"/>
        <w:ind w:left="3600" w:hanging="3600"/>
        <w:rPr>
          <w:rFonts w:asciiTheme="minorHAnsi" w:hAnsiTheme="minorHAnsi" w:cstheme="minorHAnsi"/>
          <w:sz w:val="22"/>
          <w:szCs w:val="22"/>
        </w:rPr>
      </w:pPr>
      <w:proofErr w:type="spellStart"/>
      <w:r w:rsidRPr="00E65F48">
        <w:rPr>
          <w:rFonts w:asciiTheme="minorHAnsi" w:hAnsiTheme="minorHAnsi" w:cstheme="minorHAnsi"/>
          <w:b/>
          <w:sz w:val="22"/>
          <w:szCs w:val="22"/>
        </w:rPr>
        <w:t>Odour</w:t>
      </w:r>
      <w:proofErr w:type="spellEnd"/>
      <w:r w:rsidRPr="00E65F48">
        <w:rPr>
          <w:rFonts w:asciiTheme="minorHAnsi" w:hAnsiTheme="minorHAnsi" w:cstheme="minorHAnsi"/>
          <w:sz w:val="22"/>
          <w:szCs w:val="22"/>
        </w:rPr>
        <w:tab/>
        <w:t>: Mild</w:t>
      </w:r>
    </w:p>
    <w:p w:rsidR="00BF1556" w:rsidRDefault="00BF1556" w:rsidP="00BF1556">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Water Solubility</w:t>
      </w:r>
      <w:r w:rsidRPr="00E65F48">
        <w:rPr>
          <w:rFonts w:asciiTheme="minorHAnsi" w:hAnsiTheme="minorHAnsi" w:cstheme="minorHAnsi"/>
          <w:b/>
          <w:sz w:val="22"/>
          <w:szCs w:val="22"/>
        </w:rPr>
        <w:tab/>
      </w:r>
      <w:r w:rsidRPr="00E65F48">
        <w:rPr>
          <w:rFonts w:asciiTheme="minorHAnsi" w:hAnsiTheme="minorHAnsi" w:cstheme="minorHAnsi"/>
          <w:sz w:val="22"/>
          <w:szCs w:val="22"/>
        </w:rPr>
        <w:t>: Soluble</w:t>
      </w:r>
    </w:p>
    <w:p w:rsidR="00BF1556" w:rsidRDefault="00BF1556" w:rsidP="00BF1556">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 Volatile volume</w:t>
      </w:r>
      <w:r>
        <w:rPr>
          <w:rFonts w:asciiTheme="minorHAnsi" w:hAnsiTheme="minorHAnsi" w:cstheme="minorHAnsi"/>
          <w:sz w:val="22"/>
          <w:szCs w:val="22"/>
        </w:rPr>
        <w:tab/>
      </w:r>
      <w:r w:rsidRPr="00E65F48">
        <w:rPr>
          <w:rFonts w:asciiTheme="minorHAnsi" w:hAnsiTheme="minorHAnsi" w:cstheme="minorHAnsi"/>
          <w:sz w:val="22"/>
          <w:szCs w:val="22"/>
        </w:rPr>
        <w:t>: Not determined</w:t>
      </w:r>
    </w:p>
    <w:p w:rsidR="00BF1556" w:rsidRDefault="00BF1556" w:rsidP="00BF1556">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Specific Gravity</w:t>
      </w:r>
      <w:r>
        <w:rPr>
          <w:rFonts w:asciiTheme="minorHAnsi" w:hAnsiTheme="minorHAnsi" w:cstheme="minorHAnsi"/>
          <w:sz w:val="22"/>
          <w:szCs w:val="22"/>
        </w:rPr>
        <w:tab/>
      </w:r>
      <w:r w:rsidRPr="00E65F48">
        <w:rPr>
          <w:rFonts w:asciiTheme="minorHAnsi" w:hAnsiTheme="minorHAnsi" w:cstheme="minorHAnsi"/>
          <w:sz w:val="22"/>
          <w:szCs w:val="22"/>
        </w:rPr>
        <w:t xml:space="preserve">: </w:t>
      </w:r>
      <w:r w:rsidR="007C35DF">
        <w:rPr>
          <w:rFonts w:asciiTheme="minorHAnsi" w:hAnsiTheme="minorHAnsi" w:cstheme="minorHAnsi"/>
          <w:sz w:val="22"/>
          <w:szCs w:val="22"/>
        </w:rPr>
        <w:t xml:space="preserve">≥ </w:t>
      </w:r>
      <w:r w:rsidRPr="00E65F48">
        <w:rPr>
          <w:rFonts w:asciiTheme="minorHAnsi" w:hAnsiTheme="minorHAnsi" w:cstheme="minorHAnsi"/>
          <w:sz w:val="22"/>
          <w:szCs w:val="22"/>
        </w:rPr>
        <w:t>1</w:t>
      </w:r>
      <w:r w:rsidR="007C35DF">
        <w:rPr>
          <w:rFonts w:asciiTheme="minorHAnsi" w:hAnsiTheme="minorHAnsi" w:cstheme="minorHAnsi"/>
          <w:sz w:val="22"/>
          <w:szCs w:val="22"/>
        </w:rPr>
        <w:t>.00</w:t>
      </w:r>
    </w:p>
    <w:p w:rsidR="00BF1556" w:rsidRDefault="00BF1556" w:rsidP="00BF1556">
      <w:pPr>
        <w:pStyle w:val="BodyText"/>
        <w:ind w:left="3600" w:hanging="3600"/>
        <w:rPr>
          <w:rFonts w:asciiTheme="minorHAnsi" w:hAnsiTheme="minorHAnsi" w:cstheme="minorHAnsi"/>
          <w:sz w:val="22"/>
          <w:szCs w:val="22"/>
        </w:rPr>
      </w:pPr>
      <w:proofErr w:type="spellStart"/>
      <w:r w:rsidRPr="00E65F48">
        <w:rPr>
          <w:rFonts w:asciiTheme="minorHAnsi" w:hAnsiTheme="minorHAnsi" w:cstheme="minorHAnsi"/>
          <w:b/>
          <w:sz w:val="22"/>
          <w:szCs w:val="22"/>
        </w:rPr>
        <w:t>Vapour</w:t>
      </w:r>
      <w:proofErr w:type="spellEnd"/>
      <w:r w:rsidRPr="00E65F48">
        <w:rPr>
          <w:rFonts w:asciiTheme="minorHAnsi" w:hAnsiTheme="minorHAnsi" w:cstheme="minorHAnsi"/>
          <w:b/>
          <w:sz w:val="22"/>
          <w:szCs w:val="22"/>
        </w:rPr>
        <w:t xml:space="preserve"> Pressure</w:t>
      </w:r>
      <w:r>
        <w:rPr>
          <w:rFonts w:asciiTheme="minorHAnsi" w:hAnsiTheme="minorHAnsi" w:cstheme="minorHAnsi"/>
          <w:sz w:val="22"/>
          <w:szCs w:val="22"/>
        </w:rPr>
        <w:tab/>
      </w:r>
      <w:r w:rsidRPr="00E65F48">
        <w:rPr>
          <w:rFonts w:asciiTheme="minorHAnsi" w:hAnsiTheme="minorHAnsi" w:cstheme="minorHAnsi"/>
          <w:sz w:val="22"/>
          <w:szCs w:val="22"/>
        </w:rPr>
        <w:t>: Not determined</w:t>
      </w:r>
    </w:p>
    <w:p w:rsidR="00BF1556" w:rsidRDefault="00BF1556" w:rsidP="00BF1556">
      <w:pPr>
        <w:pStyle w:val="BodyText"/>
        <w:ind w:left="3600" w:hanging="3600"/>
        <w:rPr>
          <w:rFonts w:asciiTheme="minorHAnsi" w:hAnsiTheme="minorHAnsi" w:cstheme="minorHAnsi"/>
          <w:sz w:val="22"/>
          <w:szCs w:val="22"/>
        </w:rPr>
      </w:pPr>
      <w:proofErr w:type="spellStart"/>
      <w:r w:rsidRPr="00E65F48">
        <w:rPr>
          <w:rFonts w:asciiTheme="minorHAnsi" w:hAnsiTheme="minorHAnsi" w:cstheme="minorHAnsi"/>
          <w:b/>
          <w:sz w:val="22"/>
          <w:szCs w:val="22"/>
        </w:rPr>
        <w:t>Vapour</w:t>
      </w:r>
      <w:proofErr w:type="spellEnd"/>
      <w:r w:rsidRPr="00E65F48">
        <w:rPr>
          <w:rFonts w:asciiTheme="minorHAnsi" w:hAnsiTheme="minorHAnsi" w:cstheme="minorHAnsi"/>
          <w:b/>
          <w:sz w:val="22"/>
          <w:szCs w:val="22"/>
        </w:rPr>
        <w:t xml:space="preserve"> Density</w:t>
      </w:r>
      <w:r>
        <w:rPr>
          <w:rFonts w:asciiTheme="minorHAnsi" w:hAnsiTheme="minorHAnsi" w:cstheme="minorHAnsi"/>
          <w:sz w:val="22"/>
          <w:szCs w:val="22"/>
        </w:rPr>
        <w:tab/>
      </w:r>
      <w:r w:rsidRPr="00E65F48">
        <w:rPr>
          <w:rFonts w:asciiTheme="minorHAnsi" w:hAnsiTheme="minorHAnsi" w:cstheme="minorHAnsi"/>
          <w:sz w:val="22"/>
          <w:szCs w:val="22"/>
        </w:rPr>
        <w:t>: Not determined</w:t>
      </w:r>
    </w:p>
    <w:p w:rsidR="00BF1556" w:rsidRDefault="00BF1556" w:rsidP="00BF1556">
      <w:pPr>
        <w:pStyle w:val="BodyText"/>
        <w:ind w:left="3600" w:hanging="3600"/>
        <w:rPr>
          <w:rFonts w:asciiTheme="minorHAnsi" w:hAnsiTheme="minorHAnsi" w:cstheme="minorHAnsi"/>
          <w:sz w:val="22"/>
          <w:szCs w:val="22"/>
        </w:rPr>
      </w:pPr>
      <w:proofErr w:type="gramStart"/>
      <w:r w:rsidRPr="00E65F48">
        <w:rPr>
          <w:rFonts w:asciiTheme="minorHAnsi" w:hAnsiTheme="minorHAnsi" w:cstheme="minorHAnsi"/>
          <w:b/>
          <w:sz w:val="22"/>
          <w:szCs w:val="22"/>
        </w:rPr>
        <w:t>pH</w:t>
      </w:r>
      <w:proofErr w:type="gramEnd"/>
      <w:r>
        <w:rPr>
          <w:rFonts w:asciiTheme="minorHAnsi" w:hAnsiTheme="minorHAnsi" w:cstheme="minorHAnsi"/>
          <w:sz w:val="22"/>
          <w:szCs w:val="22"/>
        </w:rPr>
        <w:tab/>
      </w:r>
      <w:r w:rsidR="008E690B">
        <w:rPr>
          <w:rFonts w:asciiTheme="minorHAnsi" w:hAnsiTheme="minorHAnsi" w:cstheme="minorHAnsi"/>
          <w:sz w:val="22"/>
          <w:szCs w:val="22"/>
        </w:rPr>
        <w:t>: 6.5-7.5</w:t>
      </w:r>
    </w:p>
    <w:p w:rsidR="00BF1556" w:rsidRDefault="00BF1556" w:rsidP="00BF1556">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Melting Point</w:t>
      </w:r>
      <w:r>
        <w:rPr>
          <w:rFonts w:asciiTheme="minorHAnsi" w:hAnsiTheme="minorHAnsi" w:cstheme="minorHAnsi"/>
          <w:sz w:val="22"/>
          <w:szCs w:val="22"/>
        </w:rPr>
        <w:tab/>
      </w:r>
      <w:r w:rsidRPr="00E65F48">
        <w:rPr>
          <w:rFonts w:asciiTheme="minorHAnsi" w:hAnsiTheme="minorHAnsi" w:cstheme="minorHAnsi"/>
          <w:sz w:val="22"/>
          <w:szCs w:val="22"/>
        </w:rPr>
        <w:t>: Not Determined</w:t>
      </w:r>
    </w:p>
    <w:p w:rsidR="00BF1556" w:rsidRDefault="00BF1556" w:rsidP="00BF1556">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Boiling Point</w:t>
      </w:r>
      <w:r>
        <w:rPr>
          <w:rFonts w:asciiTheme="minorHAnsi" w:hAnsiTheme="minorHAnsi" w:cstheme="minorHAnsi"/>
          <w:sz w:val="22"/>
          <w:szCs w:val="22"/>
        </w:rPr>
        <w:tab/>
      </w:r>
      <w:r w:rsidRPr="00E65F48">
        <w:rPr>
          <w:rFonts w:asciiTheme="minorHAnsi" w:hAnsiTheme="minorHAnsi" w:cstheme="minorHAnsi"/>
          <w:sz w:val="22"/>
          <w:szCs w:val="22"/>
        </w:rPr>
        <w:t>: 100</w:t>
      </w:r>
      <w:r w:rsidRPr="00E65F48">
        <w:rPr>
          <w:rFonts w:asciiTheme="minorHAnsi" w:hAnsiTheme="minorHAnsi" w:cstheme="minorHAnsi"/>
          <w:sz w:val="22"/>
          <w:szCs w:val="22"/>
          <w:vertAlign w:val="superscript"/>
        </w:rPr>
        <w:t>o</w:t>
      </w:r>
      <w:r w:rsidRPr="00E65F48">
        <w:rPr>
          <w:rFonts w:asciiTheme="minorHAnsi" w:hAnsiTheme="minorHAnsi" w:cstheme="minorHAnsi"/>
          <w:sz w:val="22"/>
          <w:szCs w:val="22"/>
        </w:rPr>
        <w:t>C</w:t>
      </w:r>
    </w:p>
    <w:p w:rsidR="00BF1556" w:rsidRPr="002A05A4" w:rsidRDefault="007C35DF" w:rsidP="00BF1556">
      <w:pPr>
        <w:pStyle w:val="BodyText"/>
        <w:ind w:left="3600" w:hanging="3600"/>
        <w:rPr>
          <w:rFonts w:asciiTheme="minorHAnsi" w:hAnsiTheme="minorHAnsi" w:cstheme="minorHAnsi"/>
          <w:sz w:val="22"/>
          <w:szCs w:val="22"/>
        </w:rPr>
      </w:pPr>
      <w:r>
        <w:rPr>
          <w:rFonts w:asciiTheme="minorHAnsi" w:hAnsiTheme="minorHAnsi" w:cstheme="minorHAnsi"/>
          <w:b/>
          <w:bCs/>
          <w:noProof/>
          <w:sz w:val="22"/>
          <w:szCs w:val="22"/>
        </w:rPr>
        <w:pict>
          <v:shape id="_x0000_s1034" type="#_x0000_t202" style="position:absolute;left:0;text-align:left;margin-left:-65.15pt;margin-top:16.35pt;width:580.4pt;height:19.8pt;z-index:251658240;mso-width-relative:margin;mso-height-relative:margin">
            <v:textbox style="mso-next-textbox:#_x0000_s1034">
              <w:txbxContent>
                <w:p w:rsidR="00BF1556" w:rsidRPr="00FE3EB3" w:rsidRDefault="00BF1556" w:rsidP="00BF1556">
                  <w:pPr>
                    <w:pStyle w:val="ListParagraph"/>
                    <w:numPr>
                      <w:ilvl w:val="0"/>
                      <w:numId w:val="6"/>
                    </w:numPr>
                    <w:spacing w:after="0" w:line="240" w:lineRule="auto"/>
                    <w:jc w:val="both"/>
                    <w:rPr>
                      <w:b/>
                      <w:bCs/>
                    </w:rPr>
                  </w:pPr>
                  <w:r w:rsidRPr="00FE3EB3">
                    <w:rPr>
                      <w:b/>
                      <w:bCs/>
                    </w:rPr>
                    <w:t>Stability and Reactivity</w:t>
                  </w:r>
                </w:p>
                <w:p w:rsidR="00BF1556" w:rsidRPr="00F33045" w:rsidRDefault="00BF1556" w:rsidP="00BF1556">
                  <w:pPr>
                    <w:pStyle w:val="ListParagraph"/>
                    <w:numPr>
                      <w:ilvl w:val="0"/>
                      <w:numId w:val="5"/>
                    </w:numPr>
                    <w:spacing w:after="0" w:line="240" w:lineRule="auto"/>
                    <w:jc w:val="both"/>
                    <w:rPr>
                      <w:b/>
                      <w:bCs/>
                    </w:rPr>
                  </w:pPr>
                </w:p>
                <w:p w:rsidR="00BF1556" w:rsidRDefault="00BF1556" w:rsidP="00BF1556">
                  <w:pPr>
                    <w:pStyle w:val="ListParagraph"/>
                    <w:spacing w:after="0" w:line="240" w:lineRule="auto"/>
                    <w:ind w:left="1080"/>
                    <w:jc w:val="both"/>
                    <w:rPr>
                      <w:b/>
                      <w:bCs/>
                    </w:rPr>
                  </w:pPr>
                </w:p>
                <w:p w:rsidR="00BF1556" w:rsidRPr="005A063C" w:rsidRDefault="00BF1556" w:rsidP="00BF1556">
                  <w:pPr>
                    <w:pStyle w:val="ListParagraph"/>
                    <w:spacing w:after="0" w:line="240" w:lineRule="auto"/>
                    <w:ind w:left="1080"/>
                    <w:jc w:val="both"/>
                    <w:rPr>
                      <w:b/>
                      <w:bCs/>
                    </w:rPr>
                  </w:pPr>
                </w:p>
              </w:txbxContent>
            </v:textbox>
          </v:shape>
        </w:pict>
      </w:r>
      <w:r w:rsidR="00BF1556" w:rsidRPr="00E65F48">
        <w:rPr>
          <w:rFonts w:asciiTheme="minorHAnsi" w:hAnsiTheme="minorHAnsi" w:cstheme="minorHAnsi"/>
          <w:b/>
          <w:sz w:val="22"/>
          <w:szCs w:val="22"/>
        </w:rPr>
        <w:t>Freezing Point</w:t>
      </w:r>
      <w:r w:rsidR="00BF1556">
        <w:rPr>
          <w:rFonts w:asciiTheme="minorHAnsi" w:hAnsiTheme="minorHAnsi" w:cstheme="minorHAnsi"/>
          <w:sz w:val="22"/>
          <w:szCs w:val="22"/>
        </w:rPr>
        <w:tab/>
      </w:r>
      <w:r w:rsidR="00BF1556" w:rsidRPr="00E65F48">
        <w:rPr>
          <w:rFonts w:asciiTheme="minorHAnsi" w:hAnsiTheme="minorHAnsi" w:cstheme="minorHAnsi"/>
          <w:sz w:val="22"/>
          <w:szCs w:val="22"/>
        </w:rPr>
        <w:t>:</w:t>
      </w:r>
      <w:r w:rsidR="00BF1556">
        <w:rPr>
          <w:rFonts w:asciiTheme="minorHAnsi" w:hAnsiTheme="minorHAnsi" w:cstheme="minorHAnsi"/>
          <w:sz w:val="22"/>
          <w:szCs w:val="22"/>
        </w:rPr>
        <w:t xml:space="preserve"> </w:t>
      </w:r>
      <w:r w:rsidR="00BF1556" w:rsidRPr="00E65F48">
        <w:rPr>
          <w:rFonts w:asciiTheme="minorHAnsi" w:hAnsiTheme="minorHAnsi" w:cstheme="minorHAnsi"/>
          <w:sz w:val="22"/>
          <w:szCs w:val="22"/>
        </w:rPr>
        <w:t>4</w:t>
      </w:r>
      <w:r w:rsidR="00BF1556" w:rsidRPr="00E65F48">
        <w:rPr>
          <w:rFonts w:asciiTheme="minorHAnsi" w:hAnsiTheme="minorHAnsi" w:cstheme="minorHAnsi"/>
          <w:sz w:val="22"/>
          <w:szCs w:val="22"/>
          <w:vertAlign w:val="superscript"/>
        </w:rPr>
        <w:t>o</w:t>
      </w:r>
      <w:r w:rsidR="00BF1556">
        <w:rPr>
          <w:rFonts w:asciiTheme="minorHAnsi" w:hAnsiTheme="minorHAnsi" w:cstheme="minorHAnsi"/>
          <w:sz w:val="22"/>
          <w:szCs w:val="22"/>
        </w:rPr>
        <w:t>C</w:t>
      </w:r>
    </w:p>
    <w:p w:rsidR="00BF1556" w:rsidRDefault="00BF1556" w:rsidP="00BF1556">
      <w:pPr>
        <w:pStyle w:val="BodyText"/>
        <w:ind w:left="3600" w:hanging="3600"/>
        <w:rPr>
          <w:rFonts w:asciiTheme="minorHAnsi" w:hAnsiTheme="minorHAnsi" w:cstheme="minorHAnsi"/>
          <w:b/>
          <w:sz w:val="22"/>
        </w:rPr>
      </w:pPr>
    </w:p>
    <w:p w:rsidR="00BF1556" w:rsidRDefault="00BF1556" w:rsidP="00BF1556">
      <w:pPr>
        <w:pStyle w:val="BodyText"/>
        <w:ind w:left="3600" w:hanging="3600"/>
        <w:rPr>
          <w:rFonts w:asciiTheme="minorHAnsi" w:hAnsiTheme="minorHAnsi" w:cstheme="minorHAnsi"/>
          <w:b/>
          <w:sz w:val="22"/>
        </w:rPr>
      </w:pPr>
    </w:p>
    <w:p w:rsidR="00BF1556" w:rsidRDefault="00BF1556" w:rsidP="00BF1556">
      <w:pPr>
        <w:pStyle w:val="BodyText"/>
        <w:ind w:left="3600" w:hanging="3600"/>
        <w:rPr>
          <w:rFonts w:asciiTheme="minorHAnsi" w:hAnsiTheme="minorHAnsi" w:cstheme="minorHAnsi"/>
          <w:sz w:val="22"/>
          <w:szCs w:val="22"/>
        </w:rPr>
      </w:pPr>
      <w:r w:rsidRPr="00E20135">
        <w:rPr>
          <w:rFonts w:asciiTheme="minorHAnsi" w:hAnsiTheme="minorHAnsi" w:cstheme="minorHAnsi"/>
          <w:b/>
          <w:sz w:val="22"/>
        </w:rPr>
        <w:t>Stability</w:t>
      </w:r>
      <w:r>
        <w:rPr>
          <w:rFonts w:asciiTheme="minorHAnsi" w:hAnsiTheme="minorHAnsi" w:cstheme="minorHAnsi"/>
          <w:sz w:val="22"/>
        </w:rPr>
        <w:tab/>
      </w:r>
      <w:r w:rsidRPr="00E20135">
        <w:rPr>
          <w:rFonts w:asciiTheme="minorHAnsi" w:hAnsiTheme="minorHAnsi" w:cstheme="minorHAnsi"/>
          <w:sz w:val="22"/>
        </w:rPr>
        <w:t xml:space="preserve">: </w:t>
      </w:r>
      <w:r w:rsidRPr="00E65F48">
        <w:rPr>
          <w:rFonts w:asciiTheme="minorHAnsi" w:hAnsiTheme="minorHAnsi" w:cstheme="minorHAnsi"/>
          <w:sz w:val="22"/>
          <w:szCs w:val="22"/>
        </w:rPr>
        <w:t>Stable</w:t>
      </w:r>
    </w:p>
    <w:p w:rsidR="00BF1556" w:rsidRDefault="00BF1556" w:rsidP="00BF1556">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Conditions to avoid</w:t>
      </w:r>
      <w:r>
        <w:rPr>
          <w:rFonts w:asciiTheme="minorHAnsi" w:hAnsiTheme="minorHAnsi" w:cstheme="minorHAnsi"/>
          <w:sz w:val="22"/>
          <w:szCs w:val="22"/>
        </w:rPr>
        <w:tab/>
      </w:r>
      <w:r w:rsidRPr="00E65F48">
        <w:rPr>
          <w:rFonts w:asciiTheme="minorHAnsi" w:hAnsiTheme="minorHAnsi" w:cstheme="minorHAnsi"/>
          <w:sz w:val="22"/>
          <w:szCs w:val="22"/>
        </w:rPr>
        <w:t>: None</w:t>
      </w:r>
    </w:p>
    <w:p w:rsidR="00BF1556" w:rsidRDefault="00BF1556" w:rsidP="00BF1556">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Hazardous Polymerization</w:t>
      </w:r>
      <w:r>
        <w:rPr>
          <w:rFonts w:asciiTheme="minorHAnsi" w:hAnsiTheme="minorHAnsi" w:cstheme="minorHAnsi"/>
          <w:sz w:val="22"/>
          <w:szCs w:val="22"/>
        </w:rPr>
        <w:tab/>
      </w:r>
      <w:r w:rsidRPr="00E65F48">
        <w:rPr>
          <w:rFonts w:asciiTheme="minorHAnsi" w:hAnsiTheme="minorHAnsi" w:cstheme="minorHAnsi"/>
          <w:sz w:val="22"/>
          <w:szCs w:val="22"/>
        </w:rPr>
        <w:t>: Will not occur</w:t>
      </w:r>
    </w:p>
    <w:p w:rsidR="00BF1556" w:rsidRDefault="00BF1556" w:rsidP="00BF1556">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Chemical Incompatibilities</w:t>
      </w:r>
      <w:r>
        <w:rPr>
          <w:rFonts w:asciiTheme="minorHAnsi" w:hAnsiTheme="minorHAnsi" w:cstheme="minorHAnsi"/>
          <w:sz w:val="22"/>
          <w:szCs w:val="22"/>
        </w:rPr>
        <w:tab/>
        <w:t xml:space="preserve">: </w:t>
      </w:r>
      <w:r w:rsidRPr="002A05A4">
        <w:rPr>
          <w:rFonts w:asciiTheme="minorHAnsi" w:hAnsiTheme="minorHAnsi" w:cstheme="minorHAnsi"/>
          <w:sz w:val="22"/>
          <w:szCs w:val="22"/>
        </w:rPr>
        <w:t>Avoid contact with any chemical</w:t>
      </w:r>
    </w:p>
    <w:p w:rsidR="00BF1556" w:rsidRDefault="00FF3D89" w:rsidP="00BF1556">
      <w:pPr>
        <w:pStyle w:val="BodyText"/>
        <w:ind w:left="3600" w:hanging="3600"/>
        <w:rPr>
          <w:rFonts w:asciiTheme="minorHAnsi" w:hAnsiTheme="minorHAnsi" w:cstheme="minorHAnsi"/>
          <w:sz w:val="22"/>
          <w:szCs w:val="22"/>
        </w:rPr>
      </w:pPr>
      <w:r>
        <w:rPr>
          <w:b/>
          <w:bCs/>
          <w:noProof/>
        </w:rPr>
        <w:pict>
          <v:shape id="_x0000_s1035" type="#_x0000_t202" style="position:absolute;left:0;text-align:left;margin-left:-65.15pt;margin-top:19pt;width:580.4pt;height:20.1pt;z-index:251659264;mso-width-relative:margin;mso-height-relative:margin">
            <v:textbox style="mso-next-textbox:#_x0000_s1035">
              <w:txbxContent>
                <w:p w:rsidR="00BF1556" w:rsidRPr="00FE3EB3" w:rsidRDefault="00BF1556" w:rsidP="00BF1556">
                  <w:pPr>
                    <w:pStyle w:val="ListParagraph"/>
                    <w:numPr>
                      <w:ilvl w:val="0"/>
                      <w:numId w:val="7"/>
                    </w:numPr>
                    <w:spacing w:after="0" w:line="240" w:lineRule="auto"/>
                    <w:jc w:val="both"/>
                    <w:rPr>
                      <w:b/>
                      <w:bCs/>
                    </w:rPr>
                  </w:pPr>
                  <w:r w:rsidRPr="00FE3EB3">
                    <w:rPr>
                      <w:b/>
                      <w:bCs/>
                    </w:rPr>
                    <w:t>Toxicological Information</w:t>
                  </w:r>
                </w:p>
                <w:p w:rsidR="00BF1556" w:rsidRPr="00F33045" w:rsidRDefault="00BF1556" w:rsidP="00BF1556">
                  <w:pPr>
                    <w:pStyle w:val="ListParagraph"/>
                    <w:numPr>
                      <w:ilvl w:val="0"/>
                      <w:numId w:val="5"/>
                    </w:numPr>
                    <w:spacing w:after="0" w:line="240" w:lineRule="auto"/>
                    <w:jc w:val="both"/>
                    <w:rPr>
                      <w:b/>
                      <w:bCs/>
                    </w:rPr>
                  </w:pPr>
                </w:p>
                <w:p w:rsidR="00BF1556" w:rsidRDefault="00BF1556" w:rsidP="00BF1556">
                  <w:pPr>
                    <w:pStyle w:val="ListParagraph"/>
                    <w:spacing w:after="0" w:line="240" w:lineRule="auto"/>
                    <w:ind w:left="1080"/>
                    <w:jc w:val="both"/>
                    <w:rPr>
                      <w:b/>
                      <w:bCs/>
                    </w:rPr>
                  </w:pPr>
                </w:p>
                <w:p w:rsidR="00BF1556" w:rsidRPr="005A063C" w:rsidRDefault="00BF1556" w:rsidP="00BF1556">
                  <w:pPr>
                    <w:pStyle w:val="ListParagraph"/>
                    <w:spacing w:after="0" w:line="240" w:lineRule="auto"/>
                    <w:ind w:left="1080"/>
                    <w:jc w:val="both"/>
                    <w:rPr>
                      <w:b/>
                      <w:bCs/>
                    </w:rPr>
                  </w:pPr>
                </w:p>
              </w:txbxContent>
            </v:textbox>
          </v:shape>
        </w:pict>
      </w:r>
      <w:r w:rsidR="00BF1556" w:rsidRPr="00E65F48">
        <w:rPr>
          <w:rFonts w:asciiTheme="minorHAnsi" w:hAnsiTheme="minorHAnsi" w:cstheme="minorHAnsi"/>
          <w:b/>
          <w:sz w:val="22"/>
          <w:szCs w:val="22"/>
        </w:rPr>
        <w:t>Hazardous products of decomposition</w:t>
      </w:r>
      <w:r w:rsidR="00BF1556" w:rsidRPr="00E65F48">
        <w:rPr>
          <w:rFonts w:asciiTheme="minorHAnsi" w:hAnsiTheme="minorHAnsi" w:cstheme="minorHAnsi"/>
          <w:sz w:val="22"/>
          <w:szCs w:val="22"/>
        </w:rPr>
        <w:tab/>
        <w:t>: None</w:t>
      </w:r>
    </w:p>
    <w:p w:rsidR="00BF1556" w:rsidRDefault="00BF1556" w:rsidP="00BF1556">
      <w:pPr>
        <w:pStyle w:val="BodyText"/>
        <w:ind w:left="3600" w:hanging="3600"/>
        <w:rPr>
          <w:rFonts w:asciiTheme="minorHAnsi" w:hAnsiTheme="minorHAnsi" w:cstheme="minorHAnsi"/>
          <w:sz w:val="22"/>
          <w:szCs w:val="22"/>
        </w:rPr>
      </w:pPr>
    </w:p>
    <w:p w:rsidR="00BF1556" w:rsidRDefault="00BF1556" w:rsidP="00BF1556">
      <w:pPr>
        <w:pStyle w:val="BodyText"/>
        <w:ind w:left="3600" w:hanging="3600"/>
        <w:rPr>
          <w:rFonts w:asciiTheme="minorHAnsi" w:hAnsiTheme="minorHAnsi" w:cstheme="minorHAnsi"/>
          <w:sz w:val="22"/>
          <w:szCs w:val="22"/>
        </w:rPr>
      </w:pPr>
    </w:p>
    <w:p w:rsidR="00BF1556" w:rsidRDefault="00BF1556" w:rsidP="00BF1556">
      <w:pPr>
        <w:pStyle w:val="BodyText"/>
        <w:ind w:left="3600" w:hanging="3600"/>
        <w:rPr>
          <w:rFonts w:asciiTheme="minorHAnsi" w:hAnsiTheme="minorHAnsi" w:cstheme="minorHAnsi"/>
          <w:sz w:val="22"/>
          <w:szCs w:val="22"/>
        </w:rPr>
      </w:pPr>
      <w:r w:rsidRPr="00E65F48">
        <w:rPr>
          <w:rFonts w:asciiTheme="minorHAnsi" w:hAnsiTheme="minorHAnsi" w:cstheme="minorHAnsi"/>
          <w:sz w:val="22"/>
          <w:szCs w:val="22"/>
        </w:rPr>
        <w:t>Not any toxic effects on organ or on health</w:t>
      </w:r>
    </w:p>
    <w:p w:rsidR="00BF1556" w:rsidRDefault="00BF1556" w:rsidP="00BF1556">
      <w:pPr>
        <w:pStyle w:val="BodyText"/>
        <w:ind w:left="3600" w:hanging="3600"/>
        <w:rPr>
          <w:rFonts w:asciiTheme="minorHAnsi" w:hAnsiTheme="minorHAnsi" w:cstheme="minorHAnsi"/>
          <w:sz w:val="22"/>
          <w:szCs w:val="22"/>
        </w:rPr>
      </w:pPr>
      <w:r w:rsidRPr="00815297">
        <w:rPr>
          <w:rFonts w:asciiTheme="minorHAnsi" w:hAnsiTheme="minorHAnsi" w:cstheme="minorHAnsi"/>
          <w:b/>
          <w:sz w:val="22"/>
        </w:rPr>
        <w:t>Any toxic effects on eye</w:t>
      </w:r>
      <w:r w:rsidRPr="00815297">
        <w:rPr>
          <w:rFonts w:asciiTheme="minorHAnsi" w:hAnsiTheme="minorHAnsi" w:cstheme="minorHAnsi"/>
          <w:b/>
          <w:sz w:val="22"/>
        </w:rPr>
        <w:tab/>
      </w:r>
      <w:r>
        <w:rPr>
          <w:rFonts w:asciiTheme="minorHAnsi" w:hAnsiTheme="minorHAnsi" w:cstheme="minorHAnsi"/>
          <w:sz w:val="22"/>
        </w:rPr>
        <w:tab/>
      </w:r>
      <w:r w:rsidRPr="00815297">
        <w:rPr>
          <w:rFonts w:asciiTheme="minorHAnsi" w:hAnsiTheme="minorHAnsi" w:cstheme="minorHAnsi"/>
          <w:sz w:val="22"/>
        </w:rPr>
        <w:t>: Non-</w:t>
      </w:r>
      <w:r w:rsidRPr="00E65F48">
        <w:rPr>
          <w:rFonts w:asciiTheme="minorHAnsi" w:hAnsiTheme="minorHAnsi" w:cstheme="minorHAnsi"/>
          <w:sz w:val="22"/>
          <w:szCs w:val="22"/>
        </w:rPr>
        <w:t>irritating</w:t>
      </w:r>
    </w:p>
    <w:p w:rsidR="00BF1556" w:rsidRDefault="00BF1556" w:rsidP="00BF1556">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Acute Oral Effects</w:t>
      </w:r>
      <w:r>
        <w:rPr>
          <w:rFonts w:asciiTheme="minorHAnsi" w:hAnsiTheme="minorHAnsi" w:cstheme="minorHAnsi"/>
          <w:sz w:val="22"/>
          <w:szCs w:val="22"/>
        </w:rPr>
        <w:tab/>
      </w:r>
      <w:r>
        <w:rPr>
          <w:rFonts w:asciiTheme="minorHAnsi" w:hAnsiTheme="minorHAnsi" w:cstheme="minorHAnsi"/>
          <w:sz w:val="22"/>
          <w:szCs w:val="22"/>
        </w:rPr>
        <w:tab/>
      </w:r>
      <w:r w:rsidRPr="00E65F48">
        <w:rPr>
          <w:rFonts w:asciiTheme="minorHAnsi" w:hAnsiTheme="minorHAnsi" w:cstheme="minorHAnsi"/>
          <w:sz w:val="22"/>
          <w:szCs w:val="22"/>
        </w:rPr>
        <w:t xml:space="preserve">: </w:t>
      </w:r>
      <w:r w:rsidRPr="008C38F7">
        <w:rPr>
          <w:rFonts w:asciiTheme="minorHAnsi" w:hAnsiTheme="minorHAnsi" w:cstheme="minorHAnsi"/>
          <w:sz w:val="22"/>
          <w:szCs w:val="22"/>
        </w:rPr>
        <w:t>None</w:t>
      </w:r>
    </w:p>
    <w:p w:rsidR="00BF1556" w:rsidRDefault="00BF1556" w:rsidP="00BF1556">
      <w:pPr>
        <w:pStyle w:val="BodyText"/>
        <w:ind w:left="3600" w:hanging="3600"/>
        <w:rPr>
          <w:rFonts w:asciiTheme="minorHAnsi" w:hAnsiTheme="minorHAnsi" w:cstheme="minorHAnsi"/>
          <w:sz w:val="22"/>
          <w:szCs w:val="22"/>
        </w:rPr>
      </w:pPr>
      <w:r w:rsidRPr="008C38F7">
        <w:rPr>
          <w:rFonts w:asciiTheme="minorHAnsi" w:hAnsiTheme="minorHAnsi" w:cstheme="minorHAnsi"/>
          <w:b/>
          <w:sz w:val="22"/>
          <w:szCs w:val="22"/>
        </w:rPr>
        <w:t>Acute Inhalation Effects</w:t>
      </w:r>
      <w:r w:rsidRPr="008C38F7">
        <w:rPr>
          <w:rFonts w:asciiTheme="minorHAnsi" w:hAnsiTheme="minorHAnsi" w:cstheme="minorHAnsi"/>
          <w:b/>
          <w:sz w:val="22"/>
          <w:szCs w:val="22"/>
        </w:rPr>
        <w:tab/>
      </w:r>
      <w:r w:rsidRPr="008C38F7">
        <w:rPr>
          <w:rFonts w:asciiTheme="minorHAnsi" w:hAnsiTheme="minorHAnsi" w:cstheme="minorHAnsi"/>
          <w:sz w:val="22"/>
          <w:szCs w:val="22"/>
        </w:rPr>
        <w:tab/>
        <w:t>: None</w:t>
      </w:r>
    </w:p>
    <w:p w:rsidR="00BF1556" w:rsidRDefault="00BF1556" w:rsidP="00BF1556">
      <w:pPr>
        <w:pStyle w:val="BodyText"/>
        <w:ind w:left="3600" w:hanging="3600"/>
        <w:rPr>
          <w:rFonts w:asciiTheme="minorHAnsi" w:hAnsiTheme="minorHAnsi" w:cstheme="minorHAnsi"/>
          <w:sz w:val="22"/>
          <w:szCs w:val="22"/>
        </w:rPr>
      </w:pPr>
      <w:r w:rsidRPr="008C38F7">
        <w:rPr>
          <w:rFonts w:asciiTheme="minorHAnsi" w:hAnsiTheme="minorHAnsi" w:cstheme="minorHAnsi"/>
          <w:b/>
          <w:sz w:val="22"/>
          <w:szCs w:val="22"/>
        </w:rPr>
        <w:t>Acute Dermal Effects</w:t>
      </w:r>
      <w:r>
        <w:rPr>
          <w:rFonts w:asciiTheme="minorHAnsi" w:hAnsiTheme="minorHAnsi" w:cstheme="minorHAnsi"/>
          <w:sz w:val="22"/>
          <w:szCs w:val="22"/>
        </w:rPr>
        <w:tab/>
      </w:r>
      <w:r>
        <w:rPr>
          <w:rFonts w:asciiTheme="minorHAnsi" w:hAnsiTheme="minorHAnsi" w:cstheme="minorHAnsi"/>
          <w:sz w:val="22"/>
          <w:szCs w:val="22"/>
        </w:rPr>
        <w:tab/>
      </w:r>
      <w:r w:rsidRPr="008C38F7">
        <w:rPr>
          <w:rFonts w:asciiTheme="minorHAnsi" w:hAnsiTheme="minorHAnsi" w:cstheme="minorHAnsi"/>
          <w:sz w:val="22"/>
          <w:szCs w:val="22"/>
        </w:rPr>
        <w:t>: None</w:t>
      </w:r>
    </w:p>
    <w:p w:rsidR="00BF1556" w:rsidRDefault="00BF1556" w:rsidP="00BF1556">
      <w:pPr>
        <w:pStyle w:val="BodyText"/>
        <w:ind w:left="3600" w:hanging="3600"/>
        <w:rPr>
          <w:rFonts w:asciiTheme="minorHAnsi" w:hAnsiTheme="minorHAnsi" w:cstheme="minorHAnsi"/>
          <w:sz w:val="22"/>
          <w:szCs w:val="22"/>
        </w:rPr>
      </w:pPr>
      <w:r w:rsidRPr="008C38F7">
        <w:rPr>
          <w:rFonts w:asciiTheme="minorHAnsi" w:hAnsiTheme="minorHAnsi" w:cstheme="minorHAnsi"/>
          <w:b/>
          <w:sz w:val="22"/>
          <w:szCs w:val="22"/>
        </w:rPr>
        <w:t>Dermal effect</w:t>
      </w:r>
      <w:r w:rsidRPr="008C38F7">
        <w:rPr>
          <w:rFonts w:asciiTheme="minorHAnsi" w:hAnsiTheme="minorHAnsi" w:cstheme="minorHAnsi"/>
          <w:b/>
          <w:sz w:val="22"/>
          <w:szCs w:val="22"/>
        </w:rPr>
        <w:tab/>
      </w:r>
      <w:r>
        <w:rPr>
          <w:rFonts w:asciiTheme="minorHAnsi" w:hAnsiTheme="minorHAnsi" w:cstheme="minorHAnsi"/>
          <w:sz w:val="22"/>
          <w:szCs w:val="22"/>
        </w:rPr>
        <w:tab/>
      </w:r>
      <w:r w:rsidRPr="008C38F7">
        <w:rPr>
          <w:rFonts w:asciiTheme="minorHAnsi" w:hAnsiTheme="minorHAnsi" w:cstheme="minorHAnsi"/>
          <w:sz w:val="22"/>
          <w:szCs w:val="22"/>
        </w:rPr>
        <w:t>: Non-irritating</w:t>
      </w:r>
    </w:p>
    <w:p w:rsidR="00BF1556" w:rsidRDefault="00BF1556" w:rsidP="00BF1556">
      <w:pPr>
        <w:pStyle w:val="BodyText"/>
        <w:ind w:left="3600" w:hanging="3600"/>
        <w:rPr>
          <w:rFonts w:asciiTheme="minorHAnsi" w:hAnsiTheme="minorHAnsi" w:cstheme="minorHAnsi"/>
          <w:sz w:val="22"/>
          <w:szCs w:val="22"/>
        </w:rPr>
      </w:pPr>
      <w:r w:rsidRPr="008C38F7">
        <w:rPr>
          <w:rFonts w:asciiTheme="minorHAnsi" w:hAnsiTheme="minorHAnsi" w:cstheme="minorHAnsi"/>
          <w:b/>
          <w:sz w:val="22"/>
          <w:szCs w:val="22"/>
        </w:rPr>
        <w:t>Skin Sensitization</w:t>
      </w:r>
      <w:r>
        <w:rPr>
          <w:rFonts w:asciiTheme="minorHAnsi" w:hAnsiTheme="minorHAnsi" w:cstheme="minorHAnsi"/>
          <w:sz w:val="22"/>
          <w:szCs w:val="22"/>
        </w:rPr>
        <w:tab/>
      </w:r>
      <w:r>
        <w:rPr>
          <w:rFonts w:asciiTheme="minorHAnsi" w:hAnsiTheme="minorHAnsi" w:cstheme="minorHAnsi"/>
          <w:sz w:val="22"/>
          <w:szCs w:val="22"/>
        </w:rPr>
        <w:tab/>
      </w:r>
      <w:r w:rsidRPr="008C38F7">
        <w:rPr>
          <w:rFonts w:asciiTheme="minorHAnsi" w:hAnsiTheme="minorHAnsi" w:cstheme="minorHAnsi"/>
          <w:sz w:val="22"/>
          <w:szCs w:val="22"/>
        </w:rPr>
        <w:t xml:space="preserve">: Not a skin </w:t>
      </w:r>
      <w:r w:rsidRPr="00C54EE5">
        <w:rPr>
          <w:rFonts w:asciiTheme="minorHAnsi" w:hAnsiTheme="minorHAnsi" w:cstheme="minorHAnsi"/>
          <w:sz w:val="22"/>
          <w:szCs w:val="22"/>
        </w:rPr>
        <w:t>sensitizer</w:t>
      </w:r>
    </w:p>
    <w:p w:rsidR="00BF1556" w:rsidRDefault="00FF3D89" w:rsidP="00BF1556">
      <w:pPr>
        <w:pStyle w:val="Heading1"/>
        <w:rPr>
          <w:rFonts w:asciiTheme="minorHAnsi" w:hAnsiTheme="minorHAnsi" w:cstheme="minorHAnsi"/>
          <w:sz w:val="22"/>
          <w:szCs w:val="22"/>
        </w:rPr>
      </w:pPr>
      <w:r>
        <w:rPr>
          <w:rFonts w:asciiTheme="minorHAnsi" w:hAnsiTheme="minorHAnsi" w:cstheme="minorHAnsi"/>
          <w:b/>
          <w:bCs/>
          <w:noProof/>
          <w:sz w:val="22"/>
          <w:szCs w:val="22"/>
        </w:rPr>
        <w:lastRenderedPageBreak/>
        <w:pict>
          <v:shape id="_x0000_s1036" type="#_x0000_t202" style="position:absolute;left:0;text-align:left;margin-left:-63.75pt;margin-top:2.3pt;width:580.4pt;height:24.3pt;z-index:251660288;mso-width-relative:margin;mso-height-relative:margin">
            <v:textbox style="mso-next-textbox:#_x0000_s1036">
              <w:txbxContent>
                <w:p w:rsidR="00BF1556" w:rsidRPr="00DF15BD" w:rsidRDefault="00BF1556" w:rsidP="00BF1556">
                  <w:pPr>
                    <w:pStyle w:val="ListParagraph"/>
                    <w:numPr>
                      <w:ilvl w:val="0"/>
                      <w:numId w:val="15"/>
                    </w:numPr>
                    <w:spacing w:after="0" w:line="240" w:lineRule="auto"/>
                    <w:jc w:val="both"/>
                    <w:rPr>
                      <w:b/>
                      <w:bCs/>
                    </w:rPr>
                  </w:pPr>
                  <w:r w:rsidRPr="00DF15BD">
                    <w:rPr>
                      <w:b/>
                      <w:bCs/>
                    </w:rPr>
                    <w:t>Ecological Information</w:t>
                  </w:r>
                </w:p>
                <w:p w:rsidR="00BF1556" w:rsidRDefault="00BF1556" w:rsidP="00BF1556">
                  <w:pPr>
                    <w:pStyle w:val="ListParagraph"/>
                    <w:spacing w:after="0" w:line="240" w:lineRule="auto"/>
                    <w:ind w:left="1080"/>
                    <w:jc w:val="both"/>
                    <w:rPr>
                      <w:b/>
                      <w:bCs/>
                    </w:rPr>
                  </w:pPr>
                </w:p>
                <w:p w:rsidR="00BF1556" w:rsidRPr="005A063C" w:rsidRDefault="00BF1556" w:rsidP="00BF1556">
                  <w:pPr>
                    <w:pStyle w:val="ListParagraph"/>
                    <w:spacing w:after="0" w:line="240" w:lineRule="auto"/>
                    <w:ind w:left="1080"/>
                    <w:jc w:val="both"/>
                    <w:rPr>
                      <w:b/>
                      <w:bCs/>
                    </w:rPr>
                  </w:pPr>
                </w:p>
              </w:txbxContent>
            </v:textbox>
          </v:shape>
        </w:pict>
      </w:r>
    </w:p>
    <w:p w:rsidR="00BF1556" w:rsidRDefault="00BF1556" w:rsidP="00BF1556">
      <w:pPr>
        <w:pStyle w:val="Heading1"/>
        <w:rPr>
          <w:rFonts w:asciiTheme="minorHAnsi" w:hAnsiTheme="minorHAnsi" w:cstheme="minorHAnsi"/>
          <w:sz w:val="22"/>
          <w:szCs w:val="22"/>
        </w:rPr>
      </w:pPr>
    </w:p>
    <w:p w:rsidR="00BF1556" w:rsidRDefault="00BF1556" w:rsidP="00BF1556">
      <w:pPr>
        <w:pStyle w:val="Heading1"/>
        <w:rPr>
          <w:rFonts w:asciiTheme="minorHAnsi" w:hAnsiTheme="minorHAnsi" w:cstheme="minorHAnsi"/>
          <w:sz w:val="22"/>
          <w:szCs w:val="22"/>
        </w:rPr>
      </w:pPr>
      <w:r w:rsidRPr="00C54EE5">
        <w:rPr>
          <w:rFonts w:asciiTheme="minorHAnsi" w:hAnsiTheme="minorHAnsi" w:cstheme="minorHAnsi"/>
          <w:sz w:val="22"/>
          <w:szCs w:val="22"/>
        </w:rPr>
        <w:t>The product contains non-pathogenic, non-hazardous and non-toxic, naturally occurring constituents and is biodegradable.</w:t>
      </w:r>
    </w:p>
    <w:p w:rsidR="00BF1556" w:rsidRDefault="00FF3D89" w:rsidP="00BF1556">
      <w:pPr>
        <w:pStyle w:val="Heading1"/>
        <w:rPr>
          <w:rFonts w:asciiTheme="minorHAnsi" w:hAnsiTheme="minorHAnsi" w:cstheme="minorHAnsi"/>
          <w:b/>
          <w:sz w:val="22"/>
          <w:szCs w:val="22"/>
        </w:rPr>
      </w:pPr>
      <w:r>
        <w:rPr>
          <w:rFonts w:asciiTheme="minorHAnsi" w:hAnsiTheme="minorHAnsi" w:cstheme="minorHAnsi"/>
          <w:b/>
          <w:bCs/>
          <w:noProof/>
          <w:sz w:val="22"/>
          <w:szCs w:val="22"/>
        </w:rPr>
        <w:pict>
          <v:shape id="_x0000_s1037" type="#_x0000_t202" style="position:absolute;left:0;text-align:left;margin-left:-63.75pt;margin-top:4.85pt;width:580.4pt;height:24.3pt;z-index:251661312;mso-width-relative:margin;mso-height-relative:margin">
            <v:textbox style="mso-next-textbox:#_x0000_s1037">
              <w:txbxContent>
                <w:p w:rsidR="00BF1556" w:rsidRPr="00DF15BD" w:rsidRDefault="00BF1556" w:rsidP="00BF1556">
                  <w:pPr>
                    <w:pStyle w:val="ListParagraph"/>
                    <w:numPr>
                      <w:ilvl w:val="0"/>
                      <w:numId w:val="16"/>
                    </w:numPr>
                    <w:spacing w:after="0" w:line="240" w:lineRule="auto"/>
                    <w:jc w:val="both"/>
                    <w:rPr>
                      <w:b/>
                      <w:bCs/>
                    </w:rPr>
                  </w:pPr>
                  <w:r w:rsidRPr="00DF15BD">
                    <w:rPr>
                      <w:b/>
                      <w:bCs/>
                    </w:rPr>
                    <w:t>Disposal Consideration</w:t>
                  </w:r>
                </w:p>
                <w:p w:rsidR="00BF1556" w:rsidRDefault="00BF1556" w:rsidP="00BF1556">
                  <w:pPr>
                    <w:pStyle w:val="ListParagraph"/>
                    <w:spacing w:after="0" w:line="240" w:lineRule="auto"/>
                    <w:ind w:left="1080"/>
                    <w:jc w:val="both"/>
                    <w:rPr>
                      <w:b/>
                      <w:bCs/>
                    </w:rPr>
                  </w:pPr>
                </w:p>
                <w:p w:rsidR="00BF1556" w:rsidRPr="005A063C" w:rsidRDefault="00BF1556" w:rsidP="00BF1556">
                  <w:pPr>
                    <w:pStyle w:val="ListParagraph"/>
                    <w:spacing w:after="0" w:line="240" w:lineRule="auto"/>
                    <w:ind w:left="1080"/>
                    <w:jc w:val="both"/>
                    <w:rPr>
                      <w:b/>
                      <w:bCs/>
                    </w:rPr>
                  </w:pPr>
                </w:p>
              </w:txbxContent>
            </v:textbox>
          </v:shape>
        </w:pict>
      </w:r>
    </w:p>
    <w:p w:rsidR="00BF1556" w:rsidRDefault="00BF1556" w:rsidP="00BF1556">
      <w:pPr>
        <w:pStyle w:val="Heading1"/>
        <w:rPr>
          <w:rFonts w:asciiTheme="minorHAnsi" w:hAnsiTheme="minorHAnsi" w:cstheme="minorHAnsi"/>
          <w:b/>
          <w:sz w:val="22"/>
          <w:szCs w:val="22"/>
        </w:rPr>
      </w:pPr>
    </w:p>
    <w:p w:rsidR="00BF1556" w:rsidRDefault="00BF1556" w:rsidP="00BF1556">
      <w:pPr>
        <w:pStyle w:val="Heading1"/>
        <w:rPr>
          <w:rFonts w:asciiTheme="minorHAnsi" w:hAnsiTheme="minorHAnsi" w:cstheme="minorHAnsi"/>
          <w:b/>
          <w:sz w:val="22"/>
          <w:szCs w:val="22"/>
        </w:rPr>
      </w:pPr>
    </w:p>
    <w:p w:rsidR="00BF1556" w:rsidRPr="00C54EE5" w:rsidRDefault="00BF1556" w:rsidP="00BF1556">
      <w:pPr>
        <w:pStyle w:val="Heading1"/>
        <w:ind w:left="2160" w:hanging="2160"/>
        <w:jc w:val="left"/>
        <w:rPr>
          <w:rFonts w:asciiTheme="minorHAnsi" w:hAnsiTheme="minorHAnsi" w:cstheme="minorHAnsi"/>
          <w:sz w:val="22"/>
          <w:szCs w:val="22"/>
        </w:rPr>
      </w:pPr>
      <w:r w:rsidRPr="008C38F7">
        <w:rPr>
          <w:rFonts w:asciiTheme="minorHAnsi" w:hAnsiTheme="minorHAnsi" w:cstheme="minorHAnsi"/>
          <w:b/>
          <w:sz w:val="22"/>
          <w:szCs w:val="22"/>
        </w:rPr>
        <w:t>Disposal</w:t>
      </w:r>
      <w:r>
        <w:rPr>
          <w:rFonts w:asciiTheme="minorHAnsi" w:hAnsiTheme="minorHAnsi" w:cstheme="minorHAnsi"/>
          <w:b/>
          <w:sz w:val="22"/>
          <w:szCs w:val="22"/>
        </w:rPr>
        <w:tab/>
      </w:r>
      <w:r w:rsidRPr="008C38F7">
        <w:rPr>
          <w:rFonts w:asciiTheme="minorHAnsi" w:hAnsiTheme="minorHAnsi" w:cstheme="minorHAnsi"/>
          <w:sz w:val="22"/>
          <w:szCs w:val="22"/>
        </w:rPr>
        <w:t xml:space="preserve">: Small amounts of the product which cannot be </w:t>
      </w:r>
      <w:r w:rsidRPr="00C54EE5">
        <w:rPr>
          <w:rFonts w:asciiTheme="minorHAnsi" w:hAnsiTheme="minorHAnsi" w:cstheme="minorHAnsi"/>
          <w:sz w:val="22"/>
          <w:szCs w:val="22"/>
        </w:rPr>
        <w:t>used according to the label</w:t>
      </w:r>
      <w:r>
        <w:rPr>
          <w:rFonts w:cstheme="minorHAnsi"/>
        </w:rPr>
        <w:t xml:space="preserve"> </w:t>
      </w:r>
      <w:r w:rsidRPr="008C38F7">
        <w:rPr>
          <w:rFonts w:asciiTheme="minorHAnsi" w:hAnsiTheme="minorHAnsi" w:cstheme="minorHAnsi"/>
          <w:sz w:val="22"/>
          <w:szCs w:val="22"/>
        </w:rPr>
        <w:t xml:space="preserve">instructions may be disposed </w:t>
      </w:r>
      <w:proofErr w:type="spellStart"/>
      <w:r w:rsidRPr="008C38F7">
        <w:rPr>
          <w:rFonts w:asciiTheme="minorHAnsi" w:hAnsiTheme="minorHAnsi" w:cstheme="minorHAnsi"/>
          <w:sz w:val="22"/>
          <w:szCs w:val="22"/>
        </w:rPr>
        <w:t>off</w:t>
      </w:r>
      <w:proofErr w:type="spellEnd"/>
      <w:r w:rsidRPr="008C38F7">
        <w:rPr>
          <w:rFonts w:asciiTheme="minorHAnsi" w:hAnsiTheme="minorHAnsi" w:cstheme="minorHAnsi"/>
          <w:sz w:val="22"/>
          <w:szCs w:val="22"/>
        </w:rPr>
        <w:t xml:space="preserve"> in a landfill</w:t>
      </w:r>
    </w:p>
    <w:p w:rsidR="00BF1556" w:rsidRPr="008C38F7" w:rsidRDefault="00FF3D89" w:rsidP="00BF1556">
      <w:pPr>
        <w:ind w:left="2160" w:hanging="2160"/>
      </w:pPr>
      <w:r>
        <w:rPr>
          <w:rFonts w:cstheme="minorHAnsi"/>
          <w:noProof/>
        </w:rPr>
        <w:pict>
          <v:shape id="_x0000_s1038" type="#_x0000_t202" style="position:absolute;left:0;text-align:left;margin-left:-63.75pt;margin-top:49.45pt;width:580.4pt;height:24.3pt;z-index:251662336;mso-width-relative:margin;mso-height-relative:margin">
            <v:textbox style="mso-next-textbox:#_x0000_s1038">
              <w:txbxContent>
                <w:p w:rsidR="00BF1556" w:rsidRPr="00DF15BD" w:rsidRDefault="00BF1556" w:rsidP="00BF1556">
                  <w:pPr>
                    <w:pStyle w:val="ListParagraph"/>
                    <w:numPr>
                      <w:ilvl w:val="0"/>
                      <w:numId w:val="17"/>
                    </w:numPr>
                    <w:spacing w:after="0" w:line="240" w:lineRule="auto"/>
                    <w:jc w:val="both"/>
                    <w:rPr>
                      <w:b/>
                      <w:bCs/>
                    </w:rPr>
                  </w:pPr>
                  <w:r w:rsidRPr="00DF15BD">
                    <w:rPr>
                      <w:b/>
                      <w:bCs/>
                    </w:rPr>
                    <w:t>Transport Information</w:t>
                  </w:r>
                </w:p>
                <w:p w:rsidR="00BF1556" w:rsidRDefault="00BF1556" w:rsidP="00BF1556">
                  <w:pPr>
                    <w:pStyle w:val="ListParagraph"/>
                    <w:spacing w:after="0" w:line="240" w:lineRule="auto"/>
                    <w:ind w:left="1080"/>
                    <w:jc w:val="both"/>
                    <w:rPr>
                      <w:b/>
                      <w:bCs/>
                    </w:rPr>
                  </w:pPr>
                </w:p>
                <w:p w:rsidR="00BF1556" w:rsidRPr="005A063C" w:rsidRDefault="00BF1556" w:rsidP="00BF1556">
                  <w:pPr>
                    <w:pStyle w:val="ListParagraph"/>
                    <w:spacing w:after="0" w:line="240" w:lineRule="auto"/>
                    <w:ind w:left="1080"/>
                    <w:jc w:val="both"/>
                    <w:rPr>
                      <w:b/>
                      <w:bCs/>
                    </w:rPr>
                  </w:pPr>
                </w:p>
              </w:txbxContent>
            </v:textbox>
          </v:shape>
        </w:pict>
      </w:r>
      <w:r w:rsidR="00BF1556" w:rsidRPr="008C38F7">
        <w:rPr>
          <w:rFonts w:cstheme="minorHAnsi"/>
          <w:b/>
        </w:rPr>
        <w:t>RCRA Waste Status</w:t>
      </w:r>
      <w:r w:rsidR="00BF1556">
        <w:rPr>
          <w:rFonts w:cstheme="minorHAnsi"/>
          <w:b/>
        </w:rPr>
        <w:tab/>
      </w:r>
      <w:r w:rsidR="00BF1556" w:rsidRPr="008C38F7">
        <w:rPr>
          <w:rFonts w:cstheme="minorHAnsi"/>
        </w:rPr>
        <w:t>: This product is not regulated as a ha</w:t>
      </w:r>
      <w:r w:rsidR="00BF1556">
        <w:rPr>
          <w:rFonts w:cstheme="minorHAnsi"/>
        </w:rPr>
        <w:t xml:space="preserve">zardous waste.  State and local </w:t>
      </w:r>
      <w:r w:rsidR="00BF1556" w:rsidRPr="008C38F7">
        <w:rPr>
          <w:rFonts w:cstheme="minorHAnsi"/>
        </w:rPr>
        <w:t>regulation may affect the disposal of this product.  Consult your state, local or provincia</w:t>
      </w:r>
      <w:r w:rsidR="00BF1556">
        <w:rPr>
          <w:rFonts w:cstheme="minorHAnsi"/>
        </w:rPr>
        <w:t xml:space="preserve">l </w:t>
      </w:r>
      <w:r w:rsidR="00BF1556" w:rsidRPr="008C38F7">
        <w:rPr>
          <w:rFonts w:cstheme="minorHAnsi"/>
        </w:rPr>
        <w:t>environmental agency for disposal of waste other than by use accordingly to instructions.</w:t>
      </w:r>
    </w:p>
    <w:p w:rsidR="00BF1556" w:rsidRDefault="00BF1556" w:rsidP="00BF1556">
      <w:pPr>
        <w:pStyle w:val="BodyText"/>
        <w:rPr>
          <w:rFonts w:asciiTheme="minorHAnsi" w:eastAsiaTheme="minorEastAsia" w:hAnsiTheme="minorHAnsi" w:cstheme="minorHAnsi"/>
          <w:sz w:val="22"/>
          <w:szCs w:val="22"/>
        </w:rPr>
      </w:pPr>
    </w:p>
    <w:p w:rsidR="00BF1556" w:rsidRDefault="00BF1556" w:rsidP="00BF1556">
      <w:pPr>
        <w:pStyle w:val="BodyText"/>
        <w:ind w:left="2160" w:hanging="2160"/>
        <w:jc w:val="left"/>
        <w:rPr>
          <w:rFonts w:asciiTheme="minorHAnsi" w:hAnsiTheme="minorHAnsi" w:cstheme="minorHAnsi"/>
          <w:sz w:val="22"/>
          <w:szCs w:val="22"/>
        </w:rPr>
      </w:pPr>
      <w:r w:rsidRPr="00970F23">
        <w:rPr>
          <w:rFonts w:asciiTheme="minorHAnsi" w:hAnsiTheme="minorHAnsi" w:cstheme="minorHAnsi"/>
          <w:b/>
          <w:sz w:val="22"/>
        </w:rPr>
        <w:t>Transportation Data</w:t>
      </w:r>
      <w:r w:rsidRPr="0031217C">
        <w:rPr>
          <w:rFonts w:asciiTheme="minorHAnsi" w:hAnsiTheme="minorHAnsi" w:cstheme="minorHAnsi"/>
          <w:sz w:val="22"/>
        </w:rPr>
        <w:tab/>
        <w:t xml:space="preserve">: This product is not regulated as a hazardous material for all </w:t>
      </w:r>
      <w:r>
        <w:rPr>
          <w:rFonts w:asciiTheme="minorHAnsi" w:hAnsiTheme="minorHAnsi" w:cstheme="minorHAnsi"/>
          <w:sz w:val="22"/>
        </w:rPr>
        <w:t xml:space="preserve">modes </w:t>
      </w:r>
      <w:r w:rsidRPr="0031217C">
        <w:rPr>
          <w:rFonts w:asciiTheme="minorHAnsi" w:hAnsiTheme="minorHAnsi" w:cstheme="minorHAnsi"/>
          <w:sz w:val="22"/>
        </w:rPr>
        <w:t xml:space="preserve">of </w:t>
      </w:r>
      <w:r w:rsidRPr="00C54EE5">
        <w:rPr>
          <w:rFonts w:asciiTheme="minorHAnsi" w:hAnsiTheme="minorHAnsi" w:cstheme="minorHAnsi"/>
          <w:sz w:val="22"/>
          <w:szCs w:val="22"/>
        </w:rPr>
        <w:t>transportation</w:t>
      </w:r>
    </w:p>
    <w:p w:rsidR="00BF1556" w:rsidRDefault="00BF1556" w:rsidP="00BF1556">
      <w:pPr>
        <w:pStyle w:val="BodyText"/>
        <w:ind w:left="2160" w:hanging="2160"/>
        <w:jc w:val="left"/>
        <w:rPr>
          <w:rFonts w:asciiTheme="minorHAnsi" w:hAnsiTheme="minorHAnsi" w:cstheme="minorHAnsi"/>
          <w:sz w:val="22"/>
          <w:szCs w:val="22"/>
        </w:rPr>
      </w:pPr>
      <w:r w:rsidRPr="00C54EE5">
        <w:rPr>
          <w:rFonts w:asciiTheme="minorHAnsi" w:hAnsiTheme="minorHAnsi" w:cstheme="minorHAnsi"/>
          <w:b/>
          <w:sz w:val="22"/>
          <w:szCs w:val="22"/>
        </w:rPr>
        <w:t>Hazard Class</w:t>
      </w:r>
      <w:r>
        <w:rPr>
          <w:rFonts w:asciiTheme="minorHAnsi" w:hAnsiTheme="minorHAnsi" w:cstheme="minorHAnsi"/>
          <w:sz w:val="22"/>
          <w:szCs w:val="22"/>
        </w:rPr>
        <w:tab/>
      </w:r>
      <w:r w:rsidRPr="00C54EE5">
        <w:rPr>
          <w:rFonts w:asciiTheme="minorHAnsi" w:hAnsiTheme="minorHAnsi" w:cstheme="minorHAnsi"/>
          <w:sz w:val="22"/>
          <w:szCs w:val="22"/>
        </w:rPr>
        <w:t>: Not Applicable</w:t>
      </w:r>
    </w:p>
    <w:p w:rsidR="00BF1556" w:rsidRDefault="00BF1556" w:rsidP="00BF1556">
      <w:pPr>
        <w:pStyle w:val="BodyText"/>
        <w:ind w:left="2160" w:hanging="2160"/>
        <w:jc w:val="left"/>
        <w:rPr>
          <w:rFonts w:asciiTheme="minorHAnsi" w:hAnsiTheme="minorHAnsi" w:cstheme="minorHAnsi"/>
          <w:sz w:val="22"/>
          <w:szCs w:val="22"/>
        </w:rPr>
      </w:pPr>
      <w:r w:rsidRPr="00C54EE5">
        <w:rPr>
          <w:rFonts w:asciiTheme="minorHAnsi" w:hAnsiTheme="minorHAnsi" w:cstheme="minorHAnsi"/>
          <w:b/>
          <w:sz w:val="22"/>
          <w:szCs w:val="22"/>
        </w:rPr>
        <w:t>ID No</w:t>
      </w:r>
      <w:r>
        <w:rPr>
          <w:rFonts w:asciiTheme="minorHAnsi" w:hAnsiTheme="minorHAnsi" w:cstheme="minorHAnsi"/>
          <w:sz w:val="22"/>
          <w:szCs w:val="22"/>
        </w:rPr>
        <w:tab/>
      </w:r>
      <w:r w:rsidRPr="00C54EE5">
        <w:rPr>
          <w:rFonts w:asciiTheme="minorHAnsi" w:hAnsiTheme="minorHAnsi" w:cstheme="minorHAnsi"/>
          <w:sz w:val="22"/>
          <w:szCs w:val="22"/>
        </w:rPr>
        <w:t>: Not Applicable</w:t>
      </w:r>
    </w:p>
    <w:p w:rsidR="00BF1556" w:rsidRDefault="00FF3D89" w:rsidP="00BF1556">
      <w:pPr>
        <w:pStyle w:val="BodyText"/>
        <w:ind w:left="2160" w:hanging="2160"/>
        <w:rPr>
          <w:rFonts w:asciiTheme="minorHAnsi" w:hAnsiTheme="minorHAnsi" w:cstheme="minorHAnsi"/>
          <w:b/>
          <w:sz w:val="22"/>
        </w:rPr>
      </w:pPr>
      <w:r>
        <w:rPr>
          <w:noProof/>
        </w:rPr>
        <w:pict>
          <v:shape id="_x0000_s1039" type="#_x0000_t202" style="position:absolute;left:0;text-align:left;margin-left:-68.15pt;margin-top:1.9pt;width:580.4pt;height:24.3pt;z-index:251663360;mso-width-relative:margin;mso-height-relative:margin">
            <v:textbox style="mso-next-textbox:#_x0000_s1039">
              <w:txbxContent>
                <w:p w:rsidR="00BF1556" w:rsidRDefault="00BF1556" w:rsidP="00BF1556">
                  <w:pPr>
                    <w:pStyle w:val="ListParagraph"/>
                    <w:spacing w:after="0" w:line="240" w:lineRule="auto"/>
                    <w:ind w:left="1080"/>
                    <w:jc w:val="both"/>
                    <w:rPr>
                      <w:b/>
                      <w:bCs/>
                    </w:rPr>
                  </w:pPr>
                  <w:r>
                    <w:rPr>
                      <w:b/>
                      <w:bCs/>
                    </w:rPr>
                    <w:t>15.</w:t>
                  </w:r>
                  <w:r>
                    <w:rPr>
                      <w:b/>
                      <w:bCs/>
                    </w:rPr>
                    <w:tab/>
                    <w:t>Regulatory Information</w:t>
                  </w:r>
                </w:p>
                <w:p w:rsidR="00BF1556" w:rsidRPr="005A063C" w:rsidRDefault="00BF1556" w:rsidP="00BF1556">
                  <w:pPr>
                    <w:pStyle w:val="ListParagraph"/>
                    <w:spacing w:after="0" w:line="240" w:lineRule="auto"/>
                    <w:ind w:left="1080"/>
                    <w:jc w:val="both"/>
                    <w:rPr>
                      <w:b/>
                      <w:bCs/>
                    </w:rPr>
                  </w:pPr>
                </w:p>
              </w:txbxContent>
            </v:textbox>
          </v:shape>
        </w:pict>
      </w:r>
    </w:p>
    <w:p w:rsidR="00BF1556" w:rsidRDefault="00BF1556" w:rsidP="00BF1556">
      <w:pPr>
        <w:pStyle w:val="BodyText"/>
        <w:ind w:left="2160" w:hanging="2160"/>
        <w:rPr>
          <w:rFonts w:asciiTheme="minorHAnsi" w:hAnsiTheme="minorHAnsi" w:cstheme="minorHAnsi"/>
          <w:b/>
          <w:sz w:val="22"/>
        </w:rPr>
      </w:pPr>
    </w:p>
    <w:p w:rsidR="00BF1556" w:rsidRDefault="00BF1556" w:rsidP="00BF1556">
      <w:pPr>
        <w:pStyle w:val="BodyText"/>
        <w:ind w:left="4035" w:hanging="4035"/>
        <w:jc w:val="left"/>
        <w:rPr>
          <w:rFonts w:asciiTheme="minorHAnsi" w:hAnsiTheme="minorHAnsi" w:cstheme="minorHAnsi"/>
          <w:sz w:val="22"/>
          <w:szCs w:val="22"/>
        </w:rPr>
      </w:pPr>
      <w:r w:rsidRPr="00C8436A">
        <w:rPr>
          <w:rFonts w:asciiTheme="minorHAnsi" w:hAnsiTheme="minorHAnsi" w:cstheme="minorHAnsi"/>
          <w:b/>
          <w:sz w:val="22"/>
        </w:rPr>
        <w:t>TSCA</w:t>
      </w:r>
      <w:r>
        <w:rPr>
          <w:rFonts w:asciiTheme="minorHAnsi" w:hAnsiTheme="minorHAnsi" w:cstheme="minorHAnsi"/>
          <w:b/>
          <w:sz w:val="22"/>
        </w:rPr>
        <w:tab/>
        <w:t xml:space="preserve"> </w:t>
      </w:r>
      <w:r w:rsidRPr="00C8436A">
        <w:rPr>
          <w:rFonts w:asciiTheme="minorHAnsi" w:hAnsiTheme="minorHAnsi" w:cstheme="minorHAnsi"/>
          <w:sz w:val="22"/>
        </w:rPr>
        <w:t>: All components of this product</w:t>
      </w:r>
      <w:r>
        <w:rPr>
          <w:sz w:val="24"/>
        </w:rPr>
        <w:t xml:space="preserve"> </w:t>
      </w:r>
      <w:r w:rsidRPr="00C8436A">
        <w:rPr>
          <w:rFonts w:asciiTheme="minorHAnsi" w:hAnsiTheme="minorHAnsi" w:cstheme="minorHAnsi"/>
          <w:sz w:val="22"/>
        </w:rPr>
        <w:t>are</w:t>
      </w:r>
      <w:r>
        <w:t xml:space="preserve"> </w:t>
      </w:r>
      <w:r w:rsidR="004369B5" w:rsidRPr="004369B5">
        <w:rPr>
          <w:sz w:val="24"/>
        </w:rPr>
        <w:t>not</w:t>
      </w:r>
      <w:r w:rsidR="004369B5">
        <w:t xml:space="preserve"> </w:t>
      </w:r>
      <w:r>
        <w:rPr>
          <w:rFonts w:asciiTheme="minorHAnsi" w:hAnsiTheme="minorHAnsi" w:cstheme="minorHAnsi"/>
          <w:sz w:val="22"/>
        </w:rPr>
        <w:t xml:space="preserve">listed on TSCA </w:t>
      </w:r>
      <w:r w:rsidRPr="00C54EE5">
        <w:rPr>
          <w:rFonts w:asciiTheme="minorHAnsi" w:hAnsiTheme="minorHAnsi" w:cstheme="minorHAnsi"/>
          <w:sz w:val="22"/>
          <w:szCs w:val="22"/>
        </w:rPr>
        <w:t>Inventory</w:t>
      </w:r>
    </w:p>
    <w:p w:rsidR="00BF1556" w:rsidRDefault="00BF1556" w:rsidP="00BF1556">
      <w:pPr>
        <w:pStyle w:val="BodyText"/>
        <w:ind w:left="2160" w:hanging="2160"/>
        <w:jc w:val="left"/>
        <w:rPr>
          <w:rFonts w:asciiTheme="minorHAnsi" w:hAnsiTheme="minorHAnsi" w:cstheme="minorHAnsi"/>
          <w:sz w:val="22"/>
          <w:szCs w:val="22"/>
        </w:rPr>
      </w:pPr>
      <w:r w:rsidRPr="00C54EE5">
        <w:rPr>
          <w:rFonts w:asciiTheme="minorHAnsi" w:hAnsiTheme="minorHAnsi" w:cstheme="minorHAnsi"/>
          <w:b/>
          <w:sz w:val="22"/>
          <w:szCs w:val="22"/>
        </w:rPr>
        <w:t>SARA Section 313</w:t>
      </w:r>
      <w:r w:rsidRPr="00C54EE5">
        <w:rPr>
          <w:rFonts w:asciiTheme="minorHAnsi" w:hAnsiTheme="minorHAnsi" w:cstheme="minorHAnsi"/>
          <w:sz w:val="22"/>
          <w:szCs w:val="22"/>
        </w:rPr>
        <w:tab/>
      </w:r>
      <w:r w:rsidRPr="00C54EE5">
        <w:rPr>
          <w:rFonts w:asciiTheme="minorHAnsi" w:hAnsiTheme="minorHAnsi" w:cstheme="minorHAnsi"/>
          <w:sz w:val="22"/>
          <w:szCs w:val="22"/>
        </w:rPr>
        <w:tab/>
      </w:r>
      <w:r w:rsidRPr="00C54EE5">
        <w:rPr>
          <w:rFonts w:asciiTheme="minorHAnsi" w:hAnsiTheme="minorHAnsi" w:cstheme="minorHAnsi"/>
          <w:sz w:val="22"/>
          <w:szCs w:val="22"/>
        </w:rPr>
        <w:tab/>
      </w:r>
      <w:r>
        <w:rPr>
          <w:rFonts w:asciiTheme="minorHAnsi" w:hAnsiTheme="minorHAnsi" w:cstheme="minorHAnsi"/>
          <w:sz w:val="22"/>
          <w:szCs w:val="22"/>
        </w:rPr>
        <w:t xml:space="preserve">          </w:t>
      </w:r>
      <w:r w:rsidRPr="00C54EE5">
        <w:rPr>
          <w:rFonts w:asciiTheme="minorHAnsi" w:hAnsiTheme="minorHAnsi" w:cstheme="minorHAnsi"/>
          <w:sz w:val="22"/>
          <w:szCs w:val="22"/>
        </w:rPr>
        <w:t>: Contains no reportable components</w:t>
      </w:r>
    </w:p>
    <w:p w:rsidR="00BF1556" w:rsidRDefault="00BF1556" w:rsidP="00BF1556">
      <w:pPr>
        <w:pStyle w:val="BodyText"/>
        <w:ind w:left="2160" w:hanging="2160"/>
        <w:jc w:val="left"/>
        <w:rPr>
          <w:rFonts w:asciiTheme="minorHAnsi" w:hAnsiTheme="minorHAnsi" w:cstheme="minorHAnsi"/>
          <w:sz w:val="22"/>
          <w:szCs w:val="22"/>
        </w:rPr>
      </w:pPr>
      <w:r w:rsidRPr="00C54EE5">
        <w:rPr>
          <w:rFonts w:asciiTheme="minorHAnsi" w:hAnsiTheme="minorHAnsi" w:cstheme="minorHAnsi"/>
          <w:b/>
          <w:sz w:val="22"/>
          <w:szCs w:val="22"/>
        </w:rPr>
        <w:t>OSHA Hazard Classification</w:t>
      </w:r>
      <w:r w:rsidRPr="00C54EE5">
        <w:rPr>
          <w:rFonts w:asciiTheme="minorHAnsi" w:hAnsiTheme="minorHAnsi" w:cstheme="minorHAnsi"/>
          <w:sz w:val="22"/>
          <w:szCs w:val="22"/>
        </w:rPr>
        <w:tab/>
      </w:r>
      <w:r w:rsidRPr="00C54EE5">
        <w:rPr>
          <w:rFonts w:asciiTheme="minorHAnsi" w:hAnsiTheme="minorHAnsi" w:cstheme="minorHAnsi"/>
          <w:sz w:val="22"/>
          <w:szCs w:val="22"/>
        </w:rPr>
        <w:tab/>
      </w:r>
      <w:r>
        <w:rPr>
          <w:rFonts w:asciiTheme="minorHAnsi" w:hAnsiTheme="minorHAnsi" w:cstheme="minorHAnsi"/>
          <w:sz w:val="22"/>
          <w:szCs w:val="22"/>
        </w:rPr>
        <w:t xml:space="preserve">          </w:t>
      </w:r>
      <w:r w:rsidRPr="00C54EE5">
        <w:rPr>
          <w:rFonts w:asciiTheme="minorHAnsi" w:hAnsiTheme="minorHAnsi" w:cstheme="minorHAnsi"/>
          <w:sz w:val="22"/>
          <w:szCs w:val="22"/>
        </w:rPr>
        <w:t xml:space="preserve">: Non </w:t>
      </w:r>
      <w:r w:rsidRPr="00C123E5">
        <w:rPr>
          <w:rFonts w:asciiTheme="minorHAnsi" w:hAnsiTheme="minorHAnsi" w:cstheme="minorHAnsi"/>
          <w:sz w:val="22"/>
          <w:szCs w:val="22"/>
        </w:rPr>
        <w:t>Hazardous</w:t>
      </w:r>
    </w:p>
    <w:p w:rsidR="00BF1556" w:rsidRDefault="00BF1556" w:rsidP="00BF1556">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Proposition 65</w:t>
      </w:r>
      <w:r w:rsidRPr="00C123E5">
        <w:rPr>
          <w:rFonts w:asciiTheme="minorHAnsi" w:hAnsiTheme="minorHAnsi" w:cstheme="minorHAnsi"/>
          <w:sz w:val="22"/>
          <w:szCs w:val="22"/>
        </w:rPr>
        <w:tab/>
      </w:r>
      <w:r>
        <w:rPr>
          <w:rFonts w:asciiTheme="minorHAnsi" w:hAnsiTheme="minorHAnsi" w:cstheme="minorHAnsi"/>
          <w:sz w:val="22"/>
          <w:szCs w:val="22"/>
        </w:rPr>
        <w:t xml:space="preserve"> : </w:t>
      </w:r>
      <w:r w:rsidRPr="00C123E5">
        <w:rPr>
          <w:rFonts w:asciiTheme="minorHAnsi" w:hAnsiTheme="minorHAnsi" w:cstheme="minorHAnsi"/>
          <w:sz w:val="22"/>
          <w:szCs w:val="22"/>
        </w:rPr>
        <w:t>Contains n</w:t>
      </w:r>
      <w:r>
        <w:rPr>
          <w:rFonts w:asciiTheme="minorHAnsi" w:hAnsiTheme="minorHAnsi" w:cstheme="minorHAnsi"/>
          <w:sz w:val="22"/>
          <w:szCs w:val="22"/>
        </w:rPr>
        <w:t xml:space="preserve">o components subject to warning </w:t>
      </w:r>
      <w:r w:rsidRPr="00C123E5">
        <w:rPr>
          <w:rFonts w:asciiTheme="minorHAnsi" w:hAnsiTheme="minorHAnsi" w:cstheme="minorHAnsi"/>
          <w:sz w:val="22"/>
          <w:szCs w:val="22"/>
        </w:rPr>
        <w:t xml:space="preserve">requirement </w:t>
      </w:r>
    </w:p>
    <w:p w:rsidR="00BF1556" w:rsidRDefault="00BF1556" w:rsidP="00BF1556">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WHMIS / Controlled Products Regulations</w:t>
      </w:r>
      <w:r w:rsidRPr="00C123E5">
        <w:rPr>
          <w:rFonts w:asciiTheme="minorHAnsi" w:hAnsiTheme="minorHAnsi" w:cstheme="minorHAnsi"/>
          <w:sz w:val="22"/>
          <w:szCs w:val="22"/>
        </w:rPr>
        <w:tab/>
        <w:t xml:space="preserve">: This </w:t>
      </w:r>
      <w:r>
        <w:rPr>
          <w:rFonts w:asciiTheme="minorHAnsi" w:hAnsiTheme="minorHAnsi" w:cstheme="minorHAnsi"/>
          <w:sz w:val="22"/>
          <w:szCs w:val="22"/>
        </w:rPr>
        <w:t xml:space="preserve">products has been classified in </w:t>
      </w:r>
      <w:r w:rsidRPr="00C123E5">
        <w:rPr>
          <w:rFonts w:asciiTheme="minorHAnsi" w:hAnsiTheme="minorHAnsi" w:cstheme="minorHAnsi"/>
          <w:sz w:val="22"/>
          <w:szCs w:val="22"/>
        </w:rPr>
        <w:t>accordance with the hazard criteria of the CPR and this MSDS contains all of the information required by the CPR</w:t>
      </w:r>
    </w:p>
    <w:p w:rsidR="00BF1556" w:rsidRDefault="00FF3D89" w:rsidP="00BF1556">
      <w:pPr>
        <w:pStyle w:val="BodyText"/>
        <w:ind w:left="4035" w:hanging="4035"/>
        <w:jc w:val="left"/>
        <w:rPr>
          <w:rFonts w:asciiTheme="minorHAnsi" w:hAnsiTheme="minorHAnsi" w:cstheme="minorHAnsi"/>
          <w:b/>
          <w:sz w:val="22"/>
          <w:szCs w:val="22"/>
        </w:rPr>
      </w:pPr>
      <w:r>
        <w:rPr>
          <w:rFonts w:asciiTheme="minorHAnsi" w:hAnsiTheme="minorHAnsi" w:cstheme="minorHAnsi"/>
          <w:b/>
          <w:bCs/>
          <w:noProof/>
          <w:sz w:val="22"/>
          <w:szCs w:val="22"/>
        </w:rPr>
        <w:pict>
          <v:shape id="_x0000_s1040" type="#_x0000_t202" style="position:absolute;left:0;text-align:left;margin-left:-63.75pt;margin-top:2.65pt;width:580.4pt;height:24.3pt;z-index:251664384;mso-width-relative:margin;mso-height-relative:margin">
            <v:textbox style="mso-next-textbox:#_x0000_s1040">
              <w:txbxContent>
                <w:p w:rsidR="00BF1556" w:rsidRPr="00DF15BD" w:rsidRDefault="00BF1556" w:rsidP="00BF1556">
                  <w:pPr>
                    <w:pStyle w:val="ListParagraph"/>
                    <w:numPr>
                      <w:ilvl w:val="0"/>
                      <w:numId w:val="18"/>
                    </w:numPr>
                    <w:spacing w:after="0" w:line="240" w:lineRule="auto"/>
                    <w:jc w:val="both"/>
                    <w:rPr>
                      <w:b/>
                      <w:bCs/>
                    </w:rPr>
                  </w:pPr>
                  <w:r w:rsidRPr="00DF15BD">
                    <w:rPr>
                      <w:b/>
                      <w:bCs/>
                    </w:rPr>
                    <w:t>Other Information</w:t>
                  </w:r>
                </w:p>
                <w:p w:rsidR="00BF1556" w:rsidRPr="005A063C" w:rsidRDefault="00BF1556" w:rsidP="00BF1556">
                  <w:pPr>
                    <w:pStyle w:val="ListParagraph"/>
                    <w:spacing w:after="0" w:line="240" w:lineRule="auto"/>
                    <w:ind w:left="1080"/>
                    <w:jc w:val="both"/>
                    <w:rPr>
                      <w:b/>
                      <w:bCs/>
                    </w:rPr>
                  </w:pPr>
                </w:p>
              </w:txbxContent>
            </v:textbox>
          </v:shape>
        </w:pict>
      </w:r>
    </w:p>
    <w:p w:rsidR="00BF1556" w:rsidRDefault="00BF1556" w:rsidP="00BF1556">
      <w:pPr>
        <w:pStyle w:val="BodyText"/>
        <w:ind w:left="4035" w:hanging="4035"/>
        <w:jc w:val="left"/>
        <w:rPr>
          <w:rFonts w:asciiTheme="minorHAnsi" w:hAnsiTheme="minorHAnsi" w:cstheme="minorHAnsi"/>
          <w:b/>
          <w:sz w:val="22"/>
          <w:szCs w:val="22"/>
        </w:rPr>
      </w:pPr>
    </w:p>
    <w:p w:rsidR="00BF1556" w:rsidRDefault="00BF1556" w:rsidP="00BF1556">
      <w:pPr>
        <w:pStyle w:val="BodyText"/>
        <w:ind w:left="4035" w:hanging="4035"/>
        <w:jc w:val="left"/>
        <w:rPr>
          <w:rFonts w:asciiTheme="minorHAnsi" w:hAnsiTheme="minorHAnsi" w:cstheme="minorHAnsi"/>
          <w:b/>
          <w:sz w:val="22"/>
          <w:szCs w:val="22"/>
        </w:rPr>
      </w:pPr>
    </w:p>
    <w:p w:rsidR="00BF1556" w:rsidRDefault="00BF1556" w:rsidP="00BF1556">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Reason for Issue</w:t>
      </w:r>
      <w:r w:rsidRPr="00C123E5">
        <w:rPr>
          <w:rFonts w:asciiTheme="minorHAnsi" w:hAnsiTheme="minorHAnsi" w:cstheme="minorHAnsi"/>
          <w:sz w:val="22"/>
          <w:szCs w:val="22"/>
        </w:rPr>
        <w:tab/>
        <w:t>: Update</w:t>
      </w:r>
    </w:p>
    <w:p w:rsidR="00BF1556" w:rsidRDefault="00BF1556" w:rsidP="00BF1556">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Prepared By</w:t>
      </w:r>
      <w:r>
        <w:rPr>
          <w:rFonts w:asciiTheme="minorHAnsi" w:hAnsiTheme="minorHAnsi" w:cstheme="minorHAnsi"/>
          <w:sz w:val="22"/>
          <w:szCs w:val="22"/>
        </w:rPr>
        <w:tab/>
      </w:r>
      <w:r w:rsidR="004369B5">
        <w:rPr>
          <w:rFonts w:asciiTheme="minorHAnsi" w:hAnsiTheme="minorHAnsi" w:cstheme="minorHAnsi"/>
          <w:sz w:val="22"/>
          <w:szCs w:val="22"/>
        </w:rPr>
        <w:t>: Pooja Patel</w:t>
      </w:r>
    </w:p>
    <w:p w:rsidR="00BF1556" w:rsidRDefault="00BF1556" w:rsidP="00BF1556">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Approved By</w:t>
      </w:r>
      <w:r>
        <w:rPr>
          <w:rFonts w:asciiTheme="minorHAnsi" w:hAnsiTheme="minorHAnsi" w:cstheme="minorHAnsi"/>
          <w:sz w:val="22"/>
          <w:szCs w:val="22"/>
        </w:rPr>
        <w:tab/>
        <w:t>: Rajesh Umatt</w:t>
      </w:r>
    </w:p>
    <w:p w:rsidR="00BF1556" w:rsidRDefault="00BF1556" w:rsidP="00BF1556">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Title</w:t>
      </w:r>
      <w:r>
        <w:rPr>
          <w:rFonts w:asciiTheme="minorHAnsi" w:hAnsiTheme="minorHAnsi" w:cstheme="minorHAnsi"/>
          <w:sz w:val="22"/>
          <w:szCs w:val="22"/>
        </w:rPr>
        <w:tab/>
        <w:t>: COO</w:t>
      </w:r>
    </w:p>
    <w:p w:rsidR="00BF1556" w:rsidRDefault="00BF1556" w:rsidP="00BF1556">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Approval Date</w:t>
      </w:r>
      <w:r w:rsidRPr="00C123E5">
        <w:rPr>
          <w:rFonts w:asciiTheme="minorHAnsi" w:hAnsiTheme="minorHAnsi" w:cstheme="minorHAnsi"/>
          <w:sz w:val="22"/>
          <w:szCs w:val="22"/>
        </w:rPr>
        <w:t xml:space="preserve"> </w:t>
      </w:r>
      <w:r>
        <w:rPr>
          <w:rFonts w:asciiTheme="minorHAnsi" w:hAnsiTheme="minorHAnsi" w:cstheme="minorHAnsi"/>
          <w:sz w:val="22"/>
          <w:szCs w:val="22"/>
        </w:rPr>
        <w:tab/>
      </w:r>
      <w:r w:rsidRPr="00C123E5">
        <w:rPr>
          <w:rFonts w:asciiTheme="minorHAnsi" w:hAnsiTheme="minorHAnsi" w:cstheme="minorHAnsi"/>
          <w:sz w:val="22"/>
          <w:szCs w:val="22"/>
        </w:rPr>
        <w:t>:</w:t>
      </w:r>
      <w:r w:rsidR="008F23A5">
        <w:rPr>
          <w:rFonts w:asciiTheme="minorHAnsi" w:hAnsiTheme="minorHAnsi" w:cstheme="minorHAnsi"/>
          <w:sz w:val="22"/>
          <w:szCs w:val="22"/>
        </w:rPr>
        <w:t xml:space="preserve"> January 1, 2019</w:t>
      </w:r>
    </w:p>
    <w:p w:rsidR="00BF1556" w:rsidRDefault="00BF1556" w:rsidP="00BF1556">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Supersedes Date</w:t>
      </w:r>
      <w:r>
        <w:rPr>
          <w:rFonts w:asciiTheme="minorHAnsi" w:hAnsiTheme="minorHAnsi" w:cstheme="minorHAnsi"/>
          <w:sz w:val="22"/>
          <w:szCs w:val="22"/>
        </w:rPr>
        <w:tab/>
      </w:r>
      <w:r w:rsidRPr="00C123E5">
        <w:rPr>
          <w:rFonts w:asciiTheme="minorHAnsi" w:hAnsiTheme="minorHAnsi" w:cstheme="minorHAnsi"/>
          <w:sz w:val="22"/>
          <w:szCs w:val="22"/>
        </w:rPr>
        <w:t xml:space="preserve">: </w:t>
      </w:r>
      <w:r w:rsidR="008F23A5">
        <w:rPr>
          <w:rFonts w:asciiTheme="minorHAnsi" w:hAnsiTheme="minorHAnsi" w:cstheme="minorHAnsi"/>
          <w:sz w:val="22"/>
          <w:szCs w:val="22"/>
        </w:rPr>
        <w:t>July 1, 2004</w:t>
      </w:r>
    </w:p>
    <w:p w:rsidR="00BF1556" w:rsidRDefault="00BF1556" w:rsidP="00BF1556">
      <w:pPr>
        <w:pStyle w:val="BodyText"/>
        <w:ind w:left="4035" w:hanging="4035"/>
        <w:jc w:val="left"/>
        <w:rPr>
          <w:rFonts w:asciiTheme="minorHAnsi" w:hAnsiTheme="minorHAnsi" w:cstheme="minorHAnsi"/>
          <w:b/>
          <w:sz w:val="22"/>
          <w:szCs w:val="22"/>
        </w:rPr>
      </w:pPr>
      <w:r w:rsidRPr="00C123E5">
        <w:rPr>
          <w:rFonts w:asciiTheme="minorHAnsi" w:hAnsiTheme="minorHAnsi" w:cstheme="minorHAnsi"/>
          <w:b/>
          <w:sz w:val="22"/>
          <w:szCs w:val="22"/>
        </w:rPr>
        <w:t>NFPA Ratings</w:t>
      </w:r>
    </w:p>
    <w:p w:rsidR="00BF1556" w:rsidRDefault="00BF1556" w:rsidP="00BF1556">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Health</w:t>
      </w:r>
      <w:r w:rsidRPr="00C123E5">
        <w:rPr>
          <w:rFonts w:asciiTheme="minorHAnsi" w:hAnsiTheme="minorHAnsi" w:cstheme="minorHAnsi"/>
          <w:sz w:val="22"/>
          <w:szCs w:val="22"/>
        </w:rPr>
        <w:tab/>
        <w:t>: 0</w:t>
      </w:r>
    </w:p>
    <w:p w:rsidR="00BF1556" w:rsidRDefault="00BF1556" w:rsidP="00BF1556">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Flammability</w:t>
      </w:r>
      <w:r>
        <w:rPr>
          <w:rFonts w:asciiTheme="minorHAnsi" w:hAnsiTheme="minorHAnsi" w:cstheme="minorHAnsi"/>
          <w:sz w:val="22"/>
          <w:szCs w:val="22"/>
        </w:rPr>
        <w:tab/>
      </w:r>
      <w:r w:rsidRPr="00C123E5">
        <w:rPr>
          <w:rFonts w:asciiTheme="minorHAnsi" w:hAnsiTheme="minorHAnsi" w:cstheme="minorHAnsi"/>
          <w:sz w:val="22"/>
          <w:szCs w:val="22"/>
        </w:rPr>
        <w:t xml:space="preserve">: </w:t>
      </w:r>
      <w:r w:rsidRPr="0000595B">
        <w:rPr>
          <w:rFonts w:asciiTheme="minorHAnsi" w:hAnsiTheme="minorHAnsi" w:cstheme="minorHAnsi"/>
          <w:sz w:val="22"/>
          <w:szCs w:val="22"/>
        </w:rPr>
        <w:t>0</w:t>
      </w:r>
    </w:p>
    <w:p w:rsidR="00BF1556" w:rsidRDefault="00BF1556" w:rsidP="00BF1556">
      <w:pPr>
        <w:pStyle w:val="BodyText"/>
        <w:ind w:left="4035" w:hanging="4035"/>
        <w:jc w:val="left"/>
        <w:rPr>
          <w:rFonts w:asciiTheme="minorHAnsi" w:hAnsiTheme="minorHAnsi" w:cstheme="minorHAnsi"/>
          <w:sz w:val="22"/>
          <w:szCs w:val="22"/>
        </w:rPr>
      </w:pPr>
      <w:r w:rsidRPr="0000595B">
        <w:rPr>
          <w:rFonts w:asciiTheme="minorHAnsi" w:hAnsiTheme="minorHAnsi" w:cstheme="minorHAnsi"/>
          <w:b/>
          <w:sz w:val="22"/>
          <w:szCs w:val="22"/>
        </w:rPr>
        <w:t>Reactivity</w:t>
      </w:r>
      <w:r>
        <w:rPr>
          <w:rFonts w:asciiTheme="minorHAnsi" w:hAnsiTheme="minorHAnsi" w:cstheme="minorHAnsi"/>
          <w:sz w:val="22"/>
          <w:szCs w:val="22"/>
        </w:rPr>
        <w:tab/>
      </w:r>
      <w:r w:rsidRPr="0000595B">
        <w:rPr>
          <w:rFonts w:asciiTheme="minorHAnsi" w:hAnsiTheme="minorHAnsi" w:cstheme="minorHAnsi"/>
          <w:sz w:val="22"/>
          <w:szCs w:val="22"/>
        </w:rPr>
        <w:t>: 0</w:t>
      </w:r>
    </w:p>
    <w:p w:rsidR="00BF1556" w:rsidRPr="0000595B" w:rsidRDefault="00BF1556" w:rsidP="00BF1556">
      <w:pPr>
        <w:pStyle w:val="BodyText"/>
        <w:ind w:left="4035" w:hanging="4035"/>
        <w:jc w:val="left"/>
        <w:rPr>
          <w:rFonts w:asciiTheme="minorHAnsi" w:hAnsiTheme="minorHAnsi" w:cstheme="minorHAnsi"/>
          <w:sz w:val="22"/>
          <w:szCs w:val="22"/>
        </w:rPr>
      </w:pPr>
      <w:r w:rsidRPr="0000595B">
        <w:rPr>
          <w:rFonts w:asciiTheme="minorHAnsi" w:hAnsiTheme="minorHAnsi" w:cstheme="minorHAnsi"/>
          <w:b/>
          <w:sz w:val="22"/>
          <w:szCs w:val="22"/>
        </w:rPr>
        <w:t>Specific Hazard</w:t>
      </w:r>
      <w:r w:rsidRPr="0000595B">
        <w:rPr>
          <w:rFonts w:asciiTheme="minorHAnsi" w:hAnsiTheme="minorHAnsi" w:cstheme="minorHAnsi"/>
          <w:b/>
          <w:sz w:val="22"/>
          <w:szCs w:val="22"/>
        </w:rPr>
        <w:tab/>
      </w:r>
      <w:r w:rsidRPr="0000595B">
        <w:rPr>
          <w:rFonts w:asciiTheme="minorHAnsi" w:hAnsiTheme="minorHAnsi" w:cstheme="minorHAnsi"/>
          <w:sz w:val="22"/>
          <w:szCs w:val="22"/>
        </w:rPr>
        <w:t>: Not Applicable</w:t>
      </w:r>
    </w:p>
    <w:p w:rsidR="00BF1556" w:rsidRDefault="00BF1556" w:rsidP="00BF1556">
      <w:pPr>
        <w:jc w:val="both"/>
      </w:pPr>
    </w:p>
    <w:p w:rsidR="00BF1556" w:rsidRDefault="00BF1556" w:rsidP="00BF1556">
      <w:pPr>
        <w:jc w:val="both"/>
      </w:pPr>
      <w:r>
        <w:t>Information presented on this Material Safety Data Sheet is believed to be accurate at the time of publication.  No warranty, expressed or implied, is made with regard to this information.  This information may not be adequate for every application, and the user must determine the suitability of this information due to the manner / conditions of use, storage or local regulations</w:t>
      </w:r>
    </w:p>
    <w:p w:rsidR="00456793" w:rsidRDefault="00456793" w:rsidP="00456793">
      <w:pPr>
        <w:pStyle w:val="Title"/>
      </w:pPr>
    </w:p>
    <w:p w:rsidR="00456793" w:rsidRDefault="00456793" w:rsidP="004369B5">
      <w:pPr>
        <w:pStyle w:val="Title"/>
        <w:jc w:val="left"/>
      </w:pPr>
    </w:p>
    <w:sectPr w:rsidR="00456793" w:rsidSect="007C35DF">
      <w:headerReference w:type="default" r:id="rId7"/>
      <w:pgSz w:w="11909" w:h="16834" w:code="9"/>
      <w:pgMar w:top="1440" w:right="1440" w:bottom="540" w:left="1440"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D89" w:rsidRDefault="00FF3D89" w:rsidP="00BF1556">
      <w:pPr>
        <w:spacing w:after="0" w:line="240" w:lineRule="auto"/>
      </w:pPr>
      <w:r>
        <w:separator/>
      </w:r>
    </w:p>
  </w:endnote>
  <w:endnote w:type="continuationSeparator" w:id="0">
    <w:p w:rsidR="00FF3D89" w:rsidRDefault="00FF3D89" w:rsidP="00BF1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D89" w:rsidRDefault="00FF3D89" w:rsidP="00BF1556">
      <w:pPr>
        <w:spacing w:after="0" w:line="240" w:lineRule="auto"/>
      </w:pPr>
      <w:r>
        <w:separator/>
      </w:r>
    </w:p>
  </w:footnote>
  <w:footnote w:type="continuationSeparator" w:id="0">
    <w:p w:rsidR="00FF3D89" w:rsidRDefault="00FF3D89" w:rsidP="00BF15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556" w:rsidRPr="001C6DC3" w:rsidRDefault="001C6DC3">
    <w:pPr>
      <w:pStyle w:val="Header"/>
      <w:rPr>
        <w:lang w:val="en-IN"/>
      </w:rPr>
    </w:pPr>
    <w:r>
      <w:rPr>
        <w:lang w:val="en-IN"/>
      </w:rPr>
      <w:t xml:space="preserve"> </w:t>
    </w:r>
    <w:r w:rsidRPr="002D784A">
      <w:rPr>
        <w:noProof/>
        <w:lang w:val="en-IN" w:eastAsia="en-IN"/>
      </w:rPr>
      <w:drawing>
        <wp:inline distT="0" distB="0" distL="0" distR="0" wp14:anchorId="529314E5" wp14:editId="6F957D30">
          <wp:extent cx="5268635" cy="838200"/>
          <wp:effectExtent l="19050" t="0" r="8215" b="0"/>
          <wp:docPr id="3" name="Picture 3" descr="D:\Jigar Mistry\QC reports\GLS letter head image.bmp"/>
          <wp:cNvGraphicFramePr/>
          <a:graphic xmlns:a="http://schemas.openxmlformats.org/drawingml/2006/main">
            <a:graphicData uri="http://schemas.openxmlformats.org/drawingml/2006/picture">
              <pic:pic xmlns:pic="http://schemas.openxmlformats.org/drawingml/2006/picture">
                <pic:nvPicPr>
                  <pic:cNvPr id="0" name="Picture 1" descr="D:\Jigar Mistry\QC reports\GLS letter head image.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215" cy="83940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5CC6"/>
    <w:multiLevelType w:val="hybridMultilevel"/>
    <w:tmpl w:val="33209D76"/>
    <w:lvl w:ilvl="0" w:tplc="50FA0C3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EC4FC6"/>
    <w:multiLevelType w:val="hybridMultilevel"/>
    <w:tmpl w:val="8F901698"/>
    <w:lvl w:ilvl="0" w:tplc="9DFEB808">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8765A3"/>
    <w:multiLevelType w:val="hybridMultilevel"/>
    <w:tmpl w:val="5DD2A244"/>
    <w:lvl w:ilvl="0" w:tplc="5A70CCC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9F494C"/>
    <w:multiLevelType w:val="hybridMultilevel"/>
    <w:tmpl w:val="25688928"/>
    <w:lvl w:ilvl="0" w:tplc="820478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0053FC"/>
    <w:multiLevelType w:val="hybridMultilevel"/>
    <w:tmpl w:val="42E23B06"/>
    <w:lvl w:ilvl="0" w:tplc="F39080D0">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FB4FD7"/>
    <w:multiLevelType w:val="hybridMultilevel"/>
    <w:tmpl w:val="D1A8D538"/>
    <w:lvl w:ilvl="0" w:tplc="5A18C1A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102FB8"/>
    <w:multiLevelType w:val="hybridMultilevel"/>
    <w:tmpl w:val="7F0C8ADC"/>
    <w:lvl w:ilvl="0" w:tplc="4CF2635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8D3CCB"/>
    <w:multiLevelType w:val="hybridMultilevel"/>
    <w:tmpl w:val="E61C4D24"/>
    <w:lvl w:ilvl="0" w:tplc="13366AD4">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324778"/>
    <w:multiLevelType w:val="hybridMultilevel"/>
    <w:tmpl w:val="F9D05C32"/>
    <w:lvl w:ilvl="0" w:tplc="A18E59D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C7E31E8"/>
    <w:multiLevelType w:val="hybridMultilevel"/>
    <w:tmpl w:val="D2ACBD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0BA2817"/>
    <w:multiLevelType w:val="hybridMultilevel"/>
    <w:tmpl w:val="D4B27306"/>
    <w:lvl w:ilvl="0" w:tplc="7D38537A">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D35403"/>
    <w:multiLevelType w:val="hybridMultilevel"/>
    <w:tmpl w:val="EBB896EC"/>
    <w:lvl w:ilvl="0" w:tplc="51C0BD2C">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56E22D2"/>
    <w:multiLevelType w:val="hybridMultilevel"/>
    <w:tmpl w:val="B6DC9FEE"/>
    <w:lvl w:ilvl="0" w:tplc="4E42ABB4">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6D568F8"/>
    <w:multiLevelType w:val="hybridMultilevel"/>
    <w:tmpl w:val="03C4F8C8"/>
    <w:lvl w:ilvl="0" w:tplc="CF94F8B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BBA2582"/>
    <w:multiLevelType w:val="hybridMultilevel"/>
    <w:tmpl w:val="0BB44C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8210B13"/>
    <w:multiLevelType w:val="hybridMultilevel"/>
    <w:tmpl w:val="D0E45ADA"/>
    <w:lvl w:ilvl="0" w:tplc="CCE28208">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F3B01B5"/>
    <w:multiLevelType w:val="hybridMultilevel"/>
    <w:tmpl w:val="1BCCCB6E"/>
    <w:lvl w:ilvl="0" w:tplc="A4A27BD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6710C48"/>
    <w:multiLevelType w:val="hybridMultilevel"/>
    <w:tmpl w:val="2C3E900E"/>
    <w:lvl w:ilvl="0" w:tplc="8FFAF7FC">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9"/>
  </w:num>
  <w:num w:numId="3">
    <w:abstractNumId w:val="16"/>
  </w:num>
  <w:num w:numId="4">
    <w:abstractNumId w:val="13"/>
  </w:num>
  <w:num w:numId="5">
    <w:abstractNumId w:val="17"/>
  </w:num>
  <w:num w:numId="6">
    <w:abstractNumId w:val="12"/>
  </w:num>
  <w:num w:numId="7">
    <w:abstractNumId w:val="4"/>
  </w:num>
  <w:num w:numId="8">
    <w:abstractNumId w:val="3"/>
  </w:num>
  <w:num w:numId="9">
    <w:abstractNumId w:val="5"/>
  </w:num>
  <w:num w:numId="10">
    <w:abstractNumId w:val="0"/>
  </w:num>
  <w:num w:numId="11">
    <w:abstractNumId w:val="2"/>
  </w:num>
  <w:num w:numId="12">
    <w:abstractNumId w:val="6"/>
  </w:num>
  <w:num w:numId="13">
    <w:abstractNumId w:val="8"/>
  </w:num>
  <w:num w:numId="14">
    <w:abstractNumId w:val="10"/>
  </w:num>
  <w:num w:numId="15">
    <w:abstractNumId w:val="1"/>
  </w:num>
  <w:num w:numId="16">
    <w:abstractNumId w:val="11"/>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56793"/>
    <w:rsid w:val="000209A1"/>
    <w:rsid w:val="000F6DD0"/>
    <w:rsid w:val="001515C8"/>
    <w:rsid w:val="00153725"/>
    <w:rsid w:val="001C6DC3"/>
    <w:rsid w:val="001F0BC5"/>
    <w:rsid w:val="002A12F1"/>
    <w:rsid w:val="00333F10"/>
    <w:rsid w:val="00431623"/>
    <w:rsid w:val="004369B5"/>
    <w:rsid w:val="00456793"/>
    <w:rsid w:val="007B4347"/>
    <w:rsid w:val="007C35DF"/>
    <w:rsid w:val="0081092E"/>
    <w:rsid w:val="008E1E13"/>
    <w:rsid w:val="008E690B"/>
    <w:rsid w:val="008F23A5"/>
    <w:rsid w:val="0092212E"/>
    <w:rsid w:val="00A61CE6"/>
    <w:rsid w:val="00AB1E26"/>
    <w:rsid w:val="00AD3D09"/>
    <w:rsid w:val="00B27EAB"/>
    <w:rsid w:val="00BF1556"/>
    <w:rsid w:val="00D00AF8"/>
    <w:rsid w:val="00DA0DA9"/>
    <w:rsid w:val="00E06238"/>
    <w:rsid w:val="00E9014F"/>
    <w:rsid w:val="00FF3D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DD6576-E986-4322-8E97-42A043BE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F10"/>
  </w:style>
  <w:style w:type="paragraph" w:styleId="Heading1">
    <w:name w:val="heading 1"/>
    <w:basedOn w:val="Normal"/>
    <w:next w:val="Normal"/>
    <w:link w:val="Heading1Char"/>
    <w:qFormat/>
    <w:rsid w:val="00456793"/>
    <w:pPr>
      <w:keepNext/>
      <w:spacing w:after="0" w:line="240" w:lineRule="auto"/>
      <w:jc w:val="both"/>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793"/>
    <w:rPr>
      <w:rFonts w:ascii="Times New Roman" w:eastAsia="Times New Roman" w:hAnsi="Times New Roman" w:cs="Times New Roman"/>
      <w:sz w:val="28"/>
      <w:szCs w:val="24"/>
    </w:rPr>
  </w:style>
  <w:style w:type="paragraph" w:styleId="BodyText">
    <w:name w:val="Body Text"/>
    <w:basedOn w:val="Normal"/>
    <w:link w:val="BodyTextChar"/>
    <w:rsid w:val="00456793"/>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456793"/>
    <w:rPr>
      <w:rFonts w:ascii="Times New Roman" w:eastAsia="Times New Roman" w:hAnsi="Times New Roman" w:cs="Times New Roman"/>
      <w:sz w:val="28"/>
      <w:szCs w:val="24"/>
    </w:rPr>
  </w:style>
  <w:style w:type="paragraph" w:styleId="Title">
    <w:name w:val="Title"/>
    <w:basedOn w:val="Normal"/>
    <w:link w:val="TitleChar"/>
    <w:qFormat/>
    <w:rsid w:val="0045679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56793"/>
    <w:rPr>
      <w:rFonts w:ascii="Times New Roman" w:eastAsia="Times New Roman" w:hAnsi="Times New Roman" w:cs="Times New Roman"/>
      <w:b/>
      <w:bCs/>
      <w:sz w:val="24"/>
      <w:szCs w:val="24"/>
    </w:rPr>
  </w:style>
  <w:style w:type="paragraph" w:styleId="ListParagraph">
    <w:name w:val="List Paragraph"/>
    <w:basedOn w:val="Normal"/>
    <w:uiPriority w:val="34"/>
    <w:qFormat/>
    <w:rsid w:val="00BF1556"/>
    <w:pPr>
      <w:ind w:left="720"/>
      <w:contextualSpacing/>
    </w:pPr>
  </w:style>
  <w:style w:type="paragraph" w:styleId="Header">
    <w:name w:val="header"/>
    <w:basedOn w:val="Normal"/>
    <w:link w:val="HeaderChar"/>
    <w:uiPriority w:val="99"/>
    <w:unhideWhenUsed/>
    <w:rsid w:val="00BF1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556"/>
  </w:style>
  <w:style w:type="paragraph" w:styleId="Footer">
    <w:name w:val="footer"/>
    <w:basedOn w:val="Normal"/>
    <w:link w:val="FooterChar"/>
    <w:uiPriority w:val="99"/>
    <w:unhideWhenUsed/>
    <w:rsid w:val="00BF1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556"/>
  </w:style>
  <w:style w:type="paragraph" w:styleId="BalloonText">
    <w:name w:val="Balloon Text"/>
    <w:basedOn w:val="Normal"/>
    <w:link w:val="BalloonTextChar"/>
    <w:uiPriority w:val="99"/>
    <w:semiHidden/>
    <w:unhideWhenUsed/>
    <w:rsid w:val="00810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9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account</cp:lastModifiedBy>
  <cp:revision>15</cp:revision>
  <cp:lastPrinted>2022-01-22T11:16:00Z</cp:lastPrinted>
  <dcterms:created xsi:type="dcterms:W3CDTF">2018-12-11T12:01:00Z</dcterms:created>
  <dcterms:modified xsi:type="dcterms:W3CDTF">2022-08-03T08:59:00Z</dcterms:modified>
</cp:coreProperties>
</file>